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FF" w:rsidRPr="00C5109B" w:rsidRDefault="00776DFF">
      <w:pPr>
        <w:jc w:val="center"/>
        <w:rPr>
          <w:rFonts w:ascii="Times New Roman" w:hAnsi="Times New Roman"/>
          <w:szCs w:val="24"/>
        </w:rPr>
      </w:pPr>
      <w:r w:rsidRPr="00C5109B">
        <w:rPr>
          <w:rFonts w:ascii="Times New Roman" w:hAnsi="Times New Roman"/>
          <w:b/>
          <w:szCs w:val="24"/>
          <w:u w:val="single"/>
        </w:rPr>
        <w:t>CONFIDENTIALITY AGREEMENT</w:t>
      </w:r>
    </w:p>
    <w:p w:rsidR="00776DFF" w:rsidRPr="00C5109B" w:rsidRDefault="00776DFF">
      <w:pPr>
        <w:jc w:val="both"/>
        <w:rPr>
          <w:rFonts w:ascii="Times New Roman" w:hAnsi="Times New Roman"/>
          <w:szCs w:val="24"/>
        </w:rPr>
      </w:pPr>
    </w:p>
    <w:p w:rsidR="00204B57" w:rsidRDefault="00204B57" w:rsidP="00204B57">
      <w:pPr>
        <w:rPr>
          <w:rFonts w:ascii="Times New Roman" w:hAnsi="Times New Roman"/>
          <w:szCs w:val="24"/>
        </w:rPr>
      </w:pPr>
      <w:r w:rsidRPr="00C5109B">
        <w:rPr>
          <w:rFonts w:ascii="Times New Roman" w:hAnsi="Times New Roman"/>
          <w:szCs w:val="24"/>
        </w:rPr>
        <w:t>This Agreemen</w:t>
      </w:r>
      <w:r>
        <w:rPr>
          <w:rFonts w:ascii="Times New Roman" w:hAnsi="Times New Roman"/>
          <w:szCs w:val="24"/>
        </w:rPr>
        <w:t xml:space="preserve">t is made </w:t>
      </w:r>
      <w:r w:rsidRPr="00C5109B">
        <w:rPr>
          <w:rFonts w:ascii="Times New Roman" w:hAnsi="Times New Roman"/>
          <w:szCs w:val="24"/>
        </w:rPr>
        <w:t>between Rua Associates</w:t>
      </w:r>
      <w:r w:rsidRPr="00A82CCB">
        <w:rPr>
          <w:rFonts w:ascii="Times New Roman" w:hAnsi="Times New Roman"/>
          <w:szCs w:val="24"/>
        </w:rPr>
        <w:t>, LLC’s</w:t>
      </w:r>
      <w:r>
        <w:rPr>
          <w:rFonts w:ascii="Times New Roman" w:hAnsi="Times New Roman"/>
          <w:szCs w:val="24"/>
        </w:rPr>
        <w:t xml:space="preserve"> </w:t>
      </w:r>
      <w:r w:rsidRPr="00C5109B">
        <w:rPr>
          <w:rFonts w:ascii="Times New Roman" w:hAnsi="Times New Roman"/>
          <w:szCs w:val="24"/>
        </w:rPr>
        <w:t xml:space="preserve">Client </w:t>
      </w:r>
      <w:r w:rsidR="00896956">
        <w:rPr>
          <w:rFonts w:ascii="Times New Roman" w:hAnsi="Times New Roman"/>
          <w:b/>
          <w:szCs w:val="24"/>
        </w:rPr>
        <w:t>RA1</w:t>
      </w:r>
      <w:r w:rsidR="003476BE">
        <w:rPr>
          <w:rFonts w:ascii="Times New Roman" w:hAnsi="Times New Roman"/>
          <w:b/>
          <w:szCs w:val="24"/>
        </w:rPr>
        <w:t>19</w:t>
      </w:r>
      <w:bookmarkStart w:id="0" w:name="_GoBack"/>
      <w:bookmarkEnd w:id="0"/>
      <w:r w:rsidR="00322688">
        <w:rPr>
          <w:rFonts w:ascii="Times New Roman" w:hAnsi="Times New Roman"/>
          <w:b/>
          <w:szCs w:val="24"/>
        </w:rPr>
        <w:t xml:space="preserve"> </w:t>
      </w:r>
      <w:r w:rsidRPr="00C5109B">
        <w:rPr>
          <w:rFonts w:ascii="Times New Roman" w:hAnsi="Times New Roman"/>
          <w:szCs w:val="24"/>
        </w:rPr>
        <w:t xml:space="preserve">(“Seller”) and </w:t>
      </w:r>
      <w:r>
        <w:rPr>
          <w:rFonts w:ascii="Times New Roman" w:hAnsi="Times New Roman"/>
          <w:szCs w:val="24"/>
        </w:rPr>
        <w:t xml:space="preserve">                                  </w:t>
      </w:r>
    </w:p>
    <w:p w:rsidR="00204B57" w:rsidRPr="00C5109B" w:rsidRDefault="00204B57" w:rsidP="00204B57">
      <w:pPr>
        <w:rPr>
          <w:rFonts w:ascii="Times New Roman" w:hAnsi="Times New Roman"/>
          <w:szCs w:val="24"/>
        </w:rPr>
      </w:pPr>
      <w:r>
        <w:rPr>
          <w:rFonts w:ascii="Times New Roman" w:hAnsi="Times New Roman"/>
          <w:szCs w:val="24"/>
        </w:rPr>
        <w:t xml:space="preserve">                                                                                                              (</w:t>
      </w:r>
      <w:r w:rsidRPr="00C5109B">
        <w:rPr>
          <w:rFonts w:ascii="Times New Roman" w:hAnsi="Times New Roman"/>
          <w:szCs w:val="24"/>
        </w:rPr>
        <w:t>“Buyer”).</w:t>
      </w:r>
    </w:p>
    <w:p w:rsidR="00776DFF" w:rsidRPr="00C5109B" w:rsidRDefault="00776DFF" w:rsidP="004E1B16">
      <w:pPr>
        <w:jc w:val="both"/>
        <w:rPr>
          <w:rFonts w:ascii="Times New Roman" w:hAnsi="Times New Roman"/>
          <w:szCs w:val="24"/>
        </w:rPr>
      </w:pPr>
    </w:p>
    <w:p w:rsidR="00776DFF" w:rsidRPr="00C5109B" w:rsidRDefault="00776DFF" w:rsidP="004E1B16">
      <w:pPr>
        <w:jc w:val="center"/>
        <w:rPr>
          <w:rFonts w:ascii="Times New Roman" w:hAnsi="Times New Roman"/>
          <w:szCs w:val="24"/>
        </w:rPr>
      </w:pPr>
      <w:r w:rsidRPr="00C5109B">
        <w:rPr>
          <w:rFonts w:ascii="Times New Roman" w:hAnsi="Times New Roman"/>
          <w:b/>
          <w:szCs w:val="24"/>
        </w:rPr>
        <w:t>Recitals</w:t>
      </w:r>
    </w:p>
    <w:p w:rsidR="00776DFF" w:rsidRPr="00C5109B" w:rsidRDefault="006E7F1A" w:rsidP="006E7F1A">
      <w:pPr>
        <w:tabs>
          <w:tab w:val="left" w:pos="4170"/>
        </w:tabs>
        <w:rPr>
          <w:rFonts w:ascii="Times New Roman" w:hAnsi="Times New Roman"/>
          <w:szCs w:val="24"/>
        </w:rPr>
      </w:pPr>
      <w:r w:rsidRPr="00C5109B">
        <w:rPr>
          <w:rFonts w:ascii="Times New Roman" w:hAnsi="Times New Roman"/>
          <w:szCs w:val="24"/>
        </w:rPr>
        <w:tab/>
      </w:r>
    </w:p>
    <w:p w:rsidR="00776DFF" w:rsidRPr="00C5109B" w:rsidRDefault="00776DFF" w:rsidP="004E1B16">
      <w:pPr>
        <w:numPr>
          <w:ilvl w:val="0"/>
          <w:numId w:val="1"/>
        </w:numPr>
        <w:jc w:val="both"/>
        <w:rPr>
          <w:rFonts w:ascii="Times New Roman" w:hAnsi="Times New Roman"/>
          <w:szCs w:val="24"/>
        </w:rPr>
      </w:pPr>
      <w:r w:rsidRPr="00C5109B">
        <w:rPr>
          <w:rFonts w:ascii="Times New Roman" w:hAnsi="Times New Roman"/>
          <w:szCs w:val="24"/>
        </w:rPr>
        <w:t xml:space="preserve">The Buyer and </w:t>
      </w:r>
      <w:r w:rsidR="00C5109B" w:rsidRPr="00C5109B">
        <w:rPr>
          <w:rFonts w:ascii="Times New Roman" w:hAnsi="Times New Roman"/>
          <w:szCs w:val="24"/>
        </w:rPr>
        <w:t xml:space="preserve">Seller </w:t>
      </w:r>
      <w:r w:rsidRPr="00C5109B">
        <w:rPr>
          <w:rFonts w:ascii="Times New Roman" w:hAnsi="Times New Roman"/>
          <w:szCs w:val="24"/>
        </w:rPr>
        <w:t>desire to discuss certain matters regarding a potential transaction between them</w:t>
      </w:r>
      <w:r w:rsidR="00E27726">
        <w:rPr>
          <w:rFonts w:ascii="Times New Roman" w:hAnsi="Times New Roman"/>
          <w:szCs w:val="24"/>
        </w:rPr>
        <w:t xml:space="preserve"> </w:t>
      </w:r>
      <w:r w:rsidR="00D93408">
        <w:rPr>
          <w:rFonts w:ascii="Times New Roman" w:hAnsi="Times New Roman"/>
          <w:szCs w:val="24"/>
        </w:rPr>
        <w:t>(the “Transaction”)</w:t>
      </w:r>
      <w:r w:rsidRPr="00C5109B">
        <w:rPr>
          <w:rFonts w:ascii="Times New Roman" w:hAnsi="Times New Roman"/>
          <w:szCs w:val="24"/>
        </w:rPr>
        <w:t>.</w:t>
      </w:r>
    </w:p>
    <w:p w:rsidR="00776DFF" w:rsidRPr="00C5109B" w:rsidRDefault="00776DFF" w:rsidP="004E1B16">
      <w:pPr>
        <w:numPr>
          <w:ilvl w:val="12"/>
          <w:numId w:val="0"/>
        </w:numPr>
        <w:ind w:left="360" w:hanging="360"/>
        <w:jc w:val="both"/>
        <w:rPr>
          <w:rFonts w:ascii="Times New Roman" w:hAnsi="Times New Roman"/>
          <w:szCs w:val="24"/>
        </w:rPr>
      </w:pPr>
    </w:p>
    <w:p w:rsidR="00776DFF" w:rsidRPr="00C5109B" w:rsidRDefault="00410C87" w:rsidP="004E1B16">
      <w:pPr>
        <w:numPr>
          <w:ilvl w:val="0"/>
          <w:numId w:val="1"/>
        </w:numPr>
        <w:jc w:val="both"/>
        <w:rPr>
          <w:rFonts w:ascii="Times New Roman" w:hAnsi="Times New Roman"/>
          <w:szCs w:val="24"/>
        </w:rPr>
      </w:pPr>
      <w:r w:rsidRPr="00C5109B">
        <w:rPr>
          <w:rFonts w:ascii="Times New Roman" w:hAnsi="Times New Roman"/>
          <w:szCs w:val="24"/>
        </w:rPr>
        <w:t>Rua Associates</w:t>
      </w:r>
      <w:r w:rsidR="006E75CD" w:rsidRPr="00C5109B">
        <w:rPr>
          <w:rFonts w:ascii="Times New Roman" w:hAnsi="Times New Roman"/>
          <w:szCs w:val="24"/>
        </w:rPr>
        <w:t xml:space="preserve">, </w:t>
      </w:r>
      <w:r w:rsidR="00124FA2" w:rsidRPr="00C5109B">
        <w:rPr>
          <w:rFonts w:ascii="Times New Roman" w:hAnsi="Times New Roman"/>
          <w:szCs w:val="24"/>
        </w:rPr>
        <w:t>LLC is</w:t>
      </w:r>
      <w:r w:rsidR="005063DB">
        <w:rPr>
          <w:rFonts w:ascii="Times New Roman" w:hAnsi="Times New Roman"/>
          <w:szCs w:val="24"/>
        </w:rPr>
        <w:t xml:space="preserve"> S</w:t>
      </w:r>
      <w:r w:rsidR="00C5109B" w:rsidRPr="00C5109B">
        <w:rPr>
          <w:rFonts w:ascii="Times New Roman" w:hAnsi="Times New Roman"/>
          <w:szCs w:val="24"/>
        </w:rPr>
        <w:t>eller’s business broker</w:t>
      </w:r>
      <w:r w:rsidR="005063DB">
        <w:rPr>
          <w:rFonts w:ascii="Times New Roman" w:hAnsi="Times New Roman"/>
          <w:szCs w:val="24"/>
        </w:rPr>
        <w:t xml:space="preserve"> </w:t>
      </w:r>
      <w:r w:rsidR="005063DB" w:rsidRPr="00A82CCB">
        <w:rPr>
          <w:rFonts w:ascii="Times New Roman" w:hAnsi="Times New Roman"/>
          <w:szCs w:val="24"/>
        </w:rPr>
        <w:t>(“Broker”).</w:t>
      </w:r>
    </w:p>
    <w:p w:rsidR="00776DFF" w:rsidRPr="00C5109B" w:rsidRDefault="00776DFF" w:rsidP="004E1B16">
      <w:pPr>
        <w:numPr>
          <w:ilvl w:val="12"/>
          <w:numId w:val="0"/>
        </w:numPr>
        <w:ind w:left="360" w:hanging="360"/>
        <w:jc w:val="both"/>
        <w:rPr>
          <w:rFonts w:ascii="Times New Roman" w:hAnsi="Times New Roman"/>
          <w:szCs w:val="24"/>
        </w:rPr>
      </w:pPr>
    </w:p>
    <w:p w:rsidR="00776DFF" w:rsidRDefault="00776DFF" w:rsidP="004E1B16">
      <w:pPr>
        <w:numPr>
          <w:ilvl w:val="0"/>
          <w:numId w:val="1"/>
        </w:numPr>
        <w:jc w:val="both"/>
        <w:rPr>
          <w:rFonts w:ascii="Times New Roman" w:hAnsi="Times New Roman"/>
          <w:szCs w:val="24"/>
        </w:rPr>
      </w:pPr>
      <w:r w:rsidRPr="00C5109B">
        <w:rPr>
          <w:rFonts w:ascii="Times New Roman" w:hAnsi="Times New Roman"/>
          <w:szCs w:val="24"/>
        </w:rPr>
        <w:t>In connection with these discussions, certain confidential and proprietary info</w:t>
      </w:r>
      <w:r w:rsidR="00F14D47" w:rsidRPr="00C5109B">
        <w:rPr>
          <w:rFonts w:ascii="Times New Roman" w:hAnsi="Times New Roman"/>
          <w:szCs w:val="24"/>
        </w:rPr>
        <w:t xml:space="preserve">rmation regarding </w:t>
      </w:r>
      <w:r w:rsidRPr="00C5109B">
        <w:rPr>
          <w:rFonts w:ascii="Times New Roman" w:hAnsi="Times New Roman"/>
          <w:szCs w:val="24"/>
        </w:rPr>
        <w:t xml:space="preserve">the </w:t>
      </w:r>
      <w:r w:rsidR="00C5109B" w:rsidRPr="00C5109B">
        <w:rPr>
          <w:rFonts w:ascii="Times New Roman" w:hAnsi="Times New Roman"/>
          <w:szCs w:val="24"/>
        </w:rPr>
        <w:t xml:space="preserve">Seller </w:t>
      </w:r>
      <w:r w:rsidRPr="00C5109B">
        <w:rPr>
          <w:rFonts w:ascii="Times New Roman" w:hAnsi="Times New Roman"/>
          <w:szCs w:val="24"/>
        </w:rPr>
        <w:t xml:space="preserve">may be disclosed to the </w:t>
      </w:r>
      <w:r w:rsidR="00F14D47" w:rsidRPr="00C5109B">
        <w:rPr>
          <w:rFonts w:ascii="Times New Roman" w:hAnsi="Times New Roman"/>
          <w:szCs w:val="24"/>
        </w:rPr>
        <w:t xml:space="preserve">Buyer </w:t>
      </w:r>
      <w:r w:rsidRPr="00C5109B">
        <w:rPr>
          <w:rFonts w:ascii="Times New Roman" w:hAnsi="Times New Roman"/>
          <w:szCs w:val="24"/>
        </w:rPr>
        <w:t>to evaluate the potential business transactions.</w:t>
      </w:r>
    </w:p>
    <w:p w:rsidR="00776DFF" w:rsidRPr="005063DB" w:rsidRDefault="00776DFF" w:rsidP="005063DB">
      <w:pPr>
        <w:jc w:val="both"/>
        <w:rPr>
          <w:rFonts w:ascii="Times New Roman" w:hAnsi="Times New Roman"/>
          <w:szCs w:val="24"/>
        </w:rPr>
      </w:pPr>
    </w:p>
    <w:p w:rsidR="00776DFF" w:rsidRDefault="00776DFF" w:rsidP="004E1B16">
      <w:pPr>
        <w:numPr>
          <w:ilvl w:val="0"/>
          <w:numId w:val="1"/>
        </w:numPr>
        <w:jc w:val="both"/>
        <w:rPr>
          <w:rFonts w:ascii="Times New Roman" w:hAnsi="Times New Roman"/>
          <w:szCs w:val="24"/>
        </w:rPr>
      </w:pPr>
      <w:r w:rsidRPr="00C5109B">
        <w:rPr>
          <w:rFonts w:ascii="Times New Roman" w:hAnsi="Times New Roman"/>
          <w:szCs w:val="24"/>
        </w:rPr>
        <w:t>The parties desire to establish the terms under</w:t>
      </w:r>
      <w:r w:rsidR="0099450B" w:rsidRPr="00C5109B">
        <w:rPr>
          <w:rFonts w:ascii="Times New Roman" w:hAnsi="Times New Roman"/>
          <w:szCs w:val="24"/>
        </w:rPr>
        <w:t xml:space="preserve"> which the </w:t>
      </w:r>
      <w:r w:rsidR="00C5109B" w:rsidRPr="00C5109B">
        <w:rPr>
          <w:rFonts w:ascii="Times New Roman" w:hAnsi="Times New Roman"/>
          <w:szCs w:val="24"/>
        </w:rPr>
        <w:t xml:space="preserve">Seller </w:t>
      </w:r>
      <w:r w:rsidRPr="00C5109B">
        <w:rPr>
          <w:rFonts w:ascii="Times New Roman" w:hAnsi="Times New Roman"/>
          <w:szCs w:val="24"/>
        </w:rPr>
        <w:t>will disclose certain confidential and propr</w:t>
      </w:r>
      <w:r w:rsidR="0099450B" w:rsidRPr="00C5109B">
        <w:rPr>
          <w:rFonts w:ascii="Times New Roman" w:hAnsi="Times New Roman"/>
          <w:szCs w:val="24"/>
        </w:rPr>
        <w:t>ietary information to the Buyer</w:t>
      </w:r>
      <w:r w:rsidRPr="00C5109B">
        <w:rPr>
          <w:rFonts w:ascii="Times New Roman" w:hAnsi="Times New Roman"/>
          <w:szCs w:val="24"/>
        </w:rPr>
        <w:t>.</w:t>
      </w:r>
    </w:p>
    <w:p w:rsidR="005063DB" w:rsidRDefault="005063DB" w:rsidP="005063DB">
      <w:pPr>
        <w:pStyle w:val="ListParagraph"/>
        <w:rPr>
          <w:rFonts w:ascii="Times New Roman" w:hAnsi="Times New Roman"/>
          <w:szCs w:val="24"/>
        </w:rPr>
      </w:pPr>
    </w:p>
    <w:p w:rsidR="005063DB" w:rsidRPr="00A82CCB" w:rsidRDefault="005063DB" w:rsidP="004E1B16">
      <w:pPr>
        <w:numPr>
          <w:ilvl w:val="0"/>
          <w:numId w:val="1"/>
        </w:numPr>
        <w:jc w:val="both"/>
        <w:rPr>
          <w:rFonts w:ascii="Times New Roman" w:hAnsi="Times New Roman"/>
          <w:szCs w:val="24"/>
        </w:rPr>
      </w:pPr>
      <w:r w:rsidRPr="00A82CCB">
        <w:rPr>
          <w:rFonts w:ascii="Times New Roman" w:hAnsi="Times New Roman"/>
          <w:szCs w:val="24"/>
        </w:rPr>
        <w:t>The terms agreed upon apply to each disclosure made by each Seller to the Buyer.</w:t>
      </w:r>
    </w:p>
    <w:p w:rsidR="00776DFF" w:rsidRPr="00C5109B" w:rsidRDefault="00776DFF" w:rsidP="004E1B16">
      <w:pPr>
        <w:numPr>
          <w:ilvl w:val="12"/>
          <w:numId w:val="0"/>
        </w:numPr>
        <w:ind w:left="360" w:hanging="360"/>
        <w:jc w:val="both"/>
        <w:rPr>
          <w:rFonts w:ascii="Times New Roman" w:hAnsi="Times New Roman"/>
          <w:szCs w:val="24"/>
        </w:rPr>
      </w:pPr>
    </w:p>
    <w:p w:rsidR="00776DFF" w:rsidRPr="00C5109B" w:rsidRDefault="00776DFF" w:rsidP="004E1B16">
      <w:pPr>
        <w:jc w:val="both"/>
        <w:rPr>
          <w:rFonts w:ascii="Times New Roman" w:hAnsi="Times New Roman"/>
          <w:szCs w:val="24"/>
        </w:rPr>
      </w:pPr>
      <w:r w:rsidRPr="00C5109B">
        <w:rPr>
          <w:rFonts w:ascii="Times New Roman" w:hAnsi="Times New Roman"/>
          <w:szCs w:val="24"/>
        </w:rPr>
        <w:t>The parties agree as follows:</w:t>
      </w:r>
    </w:p>
    <w:p w:rsidR="00776DFF" w:rsidRPr="00C5109B" w:rsidRDefault="00776DFF" w:rsidP="004E1B16">
      <w:pPr>
        <w:jc w:val="both"/>
        <w:rPr>
          <w:rFonts w:ascii="Times New Roman" w:hAnsi="Times New Roman"/>
          <w:szCs w:val="24"/>
        </w:rPr>
      </w:pPr>
    </w:p>
    <w:p w:rsidR="0042595F" w:rsidRDefault="00776DFF" w:rsidP="0042595F">
      <w:r w:rsidRPr="00C5109B">
        <w:rPr>
          <w:rFonts w:ascii="Times New Roman" w:hAnsi="Times New Roman"/>
          <w:szCs w:val="24"/>
        </w:rPr>
        <w:t>1.</w:t>
      </w:r>
      <w:r w:rsidRPr="00C5109B">
        <w:rPr>
          <w:rFonts w:ascii="Times New Roman" w:hAnsi="Times New Roman"/>
          <w:szCs w:val="24"/>
        </w:rPr>
        <w:tab/>
      </w:r>
      <w:r w:rsidRPr="00C5109B">
        <w:rPr>
          <w:rFonts w:ascii="Times New Roman" w:hAnsi="Times New Roman"/>
          <w:szCs w:val="24"/>
          <w:u w:val="single"/>
        </w:rPr>
        <w:t>Confidential Information.</w:t>
      </w:r>
      <w:r w:rsidRPr="00C5109B">
        <w:rPr>
          <w:rFonts w:ascii="Times New Roman" w:hAnsi="Times New Roman"/>
          <w:szCs w:val="24"/>
        </w:rPr>
        <w:t xml:space="preserve"> </w:t>
      </w:r>
      <w:r w:rsidR="0042595F">
        <w:rPr>
          <w:rFonts w:ascii="Times New Roman" w:hAnsi="Times New Roman"/>
          <w:szCs w:val="24"/>
        </w:rPr>
        <w:t>“</w:t>
      </w:r>
      <w:r w:rsidRPr="00C5109B">
        <w:rPr>
          <w:rFonts w:ascii="Times New Roman" w:hAnsi="Times New Roman"/>
          <w:szCs w:val="24"/>
        </w:rPr>
        <w:t>Confidential Information</w:t>
      </w:r>
      <w:r w:rsidR="0042595F">
        <w:rPr>
          <w:rFonts w:ascii="Times New Roman" w:hAnsi="Times New Roman"/>
          <w:szCs w:val="24"/>
        </w:rPr>
        <w:t>”</w:t>
      </w:r>
      <w:r w:rsidRPr="00C5109B">
        <w:rPr>
          <w:rFonts w:ascii="Times New Roman" w:hAnsi="Times New Roman"/>
          <w:szCs w:val="24"/>
        </w:rPr>
        <w:t xml:space="preserve"> shall mean: </w:t>
      </w:r>
      <w:r w:rsidR="0042595F">
        <w:rPr>
          <w:rFonts w:ascii="Times New Roman" w:hAnsi="Times New Roman"/>
          <w:szCs w:val="24"/>
        </w:rPr>
        <w:t xml:space="preserve">(i) </w:t>
      </w:r>
      <w:r w:rsidRPr="00C5109B">
        <w:rPr>
          <w:rFonts w:ascii="Times New Roman" w:hAnsi="Times New Roman"/>
          <w:szCs w:val="24"/>
        </w:rPr>
        <w:t>any data or information that is competitively sensitive material, and not generally known to the public, including, but not limited to, products, planning information, marketing strategies, plans, finance, operations, customer relationships, customer profiles, sales estimates, personnel information, business plans, and internal performance results relating to the past, present o</w:t>
      </w:r>
      <w:r w:rsidR="0099450B" w:rsidRPr="00C5109B">
        <w:rPr>
          <w:rFonts w:ascii="Times New Roman" w:hAnsi="Times New Roman"/>
          <w:szCs w:val="24"/>
        </w:rPr>
        <w:t xml:space="preserve">r future business activities of </w:t>
      </w:r>
      <w:r w:rsidR="004E1B16" w:rsidRPr="00C5109B">
        <w:rPr>
          <w:rFonts w:ascii="Times New Roman" w:hAnsi="Times New Roman"/>
          <w:szCs w:val="24"/>
        </w:rPr>
        <w:t>Seller</w:t>
      </w:r>
      <w:r w:rsidRPr="00C5109B">
        <w:rPr>
          <w:rFonts w:ascii="Times New Roman" w:hAnsi="Times New Roman"/>
          <w:szCs w:val="24"/>
        </w:rPr>
        <w:t>, their respective owners, their respective subsidiaries and affiliated companies and the customers, clients, and suppliers of any of the foregoing</w:t>
      </w:r>
      <w:r w:rsidR="0042595F">
        <w:rPr>
          <w:rFonts w:ascii="Times New Roman" w:hAnsi="Times New Roman"/>
          <w:szCs w:val="24"/>
        </w:rPr>
        <w:t xml:space="preserve"> (collectively, “Items”) and (ii) </w:t>
      </w:r>
      <w:r w:rsidR="0042595F" w:rsidRPr="00AE6BE3">
        <w:t xml:space="preserve">any Items based upon Items provided to such party or its agents, representatives or advisors by the other party or its agents, representatives or advisors, regardless of who prepared such Items, and (iii) the fact that </w:t>
      </w:r>
      <w:r w:rsidR="0042595F">
        <w:t xml:space="preserve">Seller </w:t>
      </w:r>
      <w:r w:rsidR="0042595F" w:rsidRPr="00AE6BE3">
        <w:t xml:space="preserve">is providing the </w:t>
      </w:r>
      <w:r w:rsidR="0042595F">
        <w:t xml:space="preserve">Buyer </w:t>
      </w:r>
      <w:r w:rsidR="0042595F" w:rsidRPr="00AE6BE3">
        <w:t xml:space="preserve">with Confidential Information and that the parties are negotiating or contemplating a </w:t>
      </w:r>
      <w:r w:rsidR="0042595F">
        <w:t>Transaction</w:t>
      </w:r>
      <w:r w:rsidR="0042595F" w:rsidRPr="00AE6BE3">
        <w:t>.</w:t>
      </w:r>
    </w:p>
    <w:p w:rsidR="00776DFF" w:rsidRPr="00C5109B" w:rsidRDefault="00776DFF" w:rsidP="004E1B16">
      <w:pPr>
        <w:jc w:val="both"/>
        <w:rPr>
          <w:rFonts w:ascii="Times New Roman" w:hAnsi="Times New Roman"/>
          <w:szCs w:val="24"/>
        </w:rPr>
      </w:pPr>
    </w:p>
    <w:p w:rsidR="00776DFF" w:rsidRPr="00C5109B" w:rsidRDefault="00776DFF" w:rsidP="004E1B16">
      <w:pPr>
        <w:jc w:val="both"/>
        <w:rPr>
          <w:rFonts w:ascii="Times New Roman" w:hAnsi="Times New Roman"/>
          <w:szCs w:val="24"/>
        </w:rPr>
      </w:pPr>
      <w:r w:rsidRPr="00C5109B">
        <w:rPr>
          <w:rFonts w:ascii="Times New Roman" w:hAnsi="Times New Roman"/>
          <w:szCs w:val="24"/>
        </w:rPr>
        <w:t>2.</w:t>
      </w:r>
      <w:r w:rsidRPr="00C5109B">
        <w:rPr>
          <w:rFonts w:ascii="Times New Roman" w:hAnsi="Times New Roman"/>
          <w:szCs w:val="24"/>
        </w:rPr>
        <w:tab/>
      </w:r>
      <w:r w:rsidRPr="00C5109B">
        <w:rPr>
          <w:rFonts w:ascii="Times New Roman" w:hAnsi="Times New Roman"/>
          <w:szCs w:val="24"/>
          <w:u w:val="single"/>
        </w:rPr>
        <w:t>Confidentiality Obligations</w:t>
      </w:r>
      <w:r w:rsidRPr="00C5109B">
        <w:rPr>
          <w:rFonts w:ascii="Times New Roman" w:hAnsi="Times New Roman"/>
          <w:szCs w:val="24"/>
        </w:rPr>
        <w:t xml:space="preserve">. </w:t>
      </w:r>
      <w:r w:rsidR="00C87B7F" w:rsidRPr="00C5109B">
        <w:rPr>
          <w:rFonts w:ascii="Times New Roman" w:hAnsi="Times New Roman"/>
          <w:szCs w:val="24"/>
        </w:rPr>
        <w:t xml:space="preserve"> Unless </w:t>
      </w:r>
      <w:r w:rsidRPr="00C5109B">
        <w:rPr>
          <w:rFonts w:ascii="Times New Roman" w:hAnsi="Times New Roman"/>
          <w:szCs w:val="24"/>
        </w:rPr>
        <w:t xml:space="preserve">expressly authorized by prior written consent of the </w:t>
      </w:r>
      <w:r w:rsidR="00C5109B" w:rsidRPr="00C5109B">
        <w:rPr>
          <w:rFonts w:ascii="Times New Roman" w:hAnsi="Times New Roman"/>
          <w:szCs w:val="24"/>
        </w:rPr>
        <w:t>Seller</w:t>
      </w:r>
      <w:r w:rsidRPr="00C5109B">
        <w:rPr>
          <w:rFonts w:ascii="Times New Roman" w:hAnsi="Times New Roman"/>
          <w:szCs w:val="24"/>
        </w:rPr>
        <w:t xml:space="preserve">, </w:t>
      </w:r>
      <w:r w:rsidR="00C87B7F" w:rsidRPr="00C5109B">
        <w:rPr>
          <w:rFonts w:ascii="Times New Roman" w:hAnsi="Times New Roman"/>
          <w:szCs w:val="24"/>
        </w:rPr>
        <w:t>the Buyer</w:t>
      </w:r>
      <w:r w:rsidRPr="00C5109B">
        <w:rPr>
          <w:rFonts w:ascii="Times New Roman" w:hAnsi="Times New Roman"/>
          <w:szCs w:val="24"/>
        </w:rPr>
        <w:t xml:space="preserve"> shall:</w:t>
      </w:r>
    </w:p>
    <w:p w:rsidR="00776DFF" w:rsidRPr="00C5109B" w:rsidRDefault="00776DFF" w:rsidP="004E1B16">
      <w:pPr>
        <w:jc w:val="both"/>
        <w:rPr>
          <w:rFonts w:ascii="Times New Roman" w:hAnsi="Times New Roman"/>
          <w:szCs w:val="24"/>
        </w:rPr>
      </w:pPr>
    </w:p>
    <w:p w:rsidR="00F14D47" w:rsidRDefault="00F14D47" w:rsidP="004E1B16">
      <w:pPr>
        <w:rPr>
          <w:rFonts w:ascii="Times New Roman" w:hAnsi="Times New Roman"/>
          <w:szCs w:val="24"/>
        </w:rPr>
      </w:pPr>
      <w:r w:rsidRPr="00C5109B">
        <w:rPr>
          <w:rFonts w:ascii="Times New Roman" w:hAnsi="Times New Roman"/>
          <w:szCs w:val="24"/>
        </w:rPr>
        <w:t xml:space="preserve">Buyer agrees that the Confidential Information will be used solely for the purpose of evaluating Buyer’s potential interest in the Transaction, and not for any other purpose, and that such Confidential Information will be kept strictly confidential by Buyer; The Confidential Information may be disclosed to those of </w:t>
      </w:r>
      <w:r w:rsidR="0042595F">
        <w:rPr>
          <w:rFonts w:ascii="Times New Roman" w:hAnsi="Times New Roman"/>
          <w:szCs w:val="24"/>
        </w:rPr>
        <w:t>Buyer’s</w:t>
      </w:r>
      <w:r w:rsidRPr="00C5109B">
        <w:rPr>
          <w:rFonts w:ascii="Times New Roman" w:hAnsi="Times New Roman"/>
          <w:szCs w:val="24"/>
        </w:rPr>
        <w:t xml:space="preserve"> Representatives (banker, CPA, attorney</w:t>
      </w:r>
      <w:r w:rsidR="00410C87" w:rsidRPr="00C5109B">
        <w:rPr>
          <w:rFonts w:ascii="Times New Roman" w:hAnsi="Times New Roman"/>
          <w:szCs w:val="24"/>
        </w:rPr>
        <w:t xml:space="preserve">, </w:t>
      </w:r>
      <w:r w:rsidR="00410C87" w:rsidRPr="00C5109B">
        <w:rPr>
          <w:rFonts w:ascii="Times New Roman" w:hAnsi="Times New Roman"/>
          <w:szCs w:val="24"/>
        </w:rPr>
        <w:lastRenderedPageBreak/>
        <w:t>broker affiliates</w:t>
      </w:r>
      <w:r w:rsidRPr="00C5109B">
        <w:rPr>
          <w:rFonts w:ascii="Times New Roman" w:hAnsi="Times New Roman"/>
          <w:szCs w:val="24"/>
        </w:rPr>
        <w:t>) who need to know the information set forth therein for the purpose of evaluating a possible Transaction.  All such Representatives shall be informed by Buyer of the confidential nature of the Confidential Information and shall be instructed by Buyer to treat such Confidential Information confidentially and that Buyer will be responsible if any such Representative should fail to comply with such instruction.</w:t>
      </w:r>
      <w:r w:rsidR="0042595F">
        <w:rPr>
          <w:rFonts w:ascii="Times New Roman" w:hAnsi="Times New Roman"/>
          <w:szCs w:val="24"/>
        </w:rPr>
        <w:t xml:space="preserve"> </w:t>
      </w:r>
      <w:r w:rsidR="004E32CD" w:rsidRPr="005965FC">
        <w:rPr>
          <w:rFonts w:ascii="Times New Roman" w:hAnsi="Times New Roman"/>
        </w:rPr>
        <w:t xml:space="preserve"> </w:t>
      </w:r>
      <w:r w:rsidR="0042595F" w:rsidRPr="005965FC">
        <w:rPr>
          <w:rFonts w:ascii="Times New Roman" w:hAnsi="Times New Roman"/>
        </w:rPr>
        <w:t>Buyer shall indemnify, defend and hold Sell</w:t>
      </w:r>
      <w:r w:rsidR="00D75992" w:rsidRPr="005965FC">
        <w:rPr>
          <w:rFonts w:ascii="Times New Roman" w:hAnsi="Times New Roman"/>
        </w:rPr>
        <w:t>er</w:t>
      </w:r>
      <w:r w:rsidR="0042595F" w:rsidRPr="005965FC">
        <w:rPr>
          <w:rFonts w:ascii="Times New Roman" w:hAnsi="Times New Roman"/>
        </w:rPr>
        <w:t xml:space="preserve"> harmless from any breach of confidentiality by</w:t>
      </w:r>
      <w:r w:rsidR="0042595F" w:rsidRPr="004E32CD">
        <w:rPr>
          <w:rFonts w:ascii="Times New Roman" w:hAnsi="Times New Roman"/>
          <w:szCs w:val="24"/>
        </w:rPr>
        <w:t xml:space="preserve"> </w:t>
      </w:r>
      <w:r w:rsidR="004E32CD">
        <w:rPr>
          <w:rFonts w:ascii="Times New Roman" w:hAnsi="Times New Roman"/>
          <w:szCs w:val="24"/>
        </w:rPr>
        <w:t>a</w:t>
      </w:r>
      <w:r w:rsidR="004E32CD" w:rsidRPr="005965FC">
        <w:rPr>
          <w:rFonts w:ascii="Times New Roman" w:hAnsi="Times New Roman"/>
        </w:rPr>
        <w:t xml:space="preserve"> </w:t>
      </w:r>
      <w:r w:rsidR="0042595F" w:rsidRPr="005965FC">
        <w:rPr>
          <w:rFonts w:ascii="Times New Roman" w:hAnsi="Times New Roman"/>
        </w:rPr>
        <w:t>Buyer’s Representative and guaranties such Representatives</w:t>
      </w:r>
      <w:r w:rsidR="008B1EB0" w:rsidRPr="005965FC">
        <w:rPr>
          <w:rFonts w:ascii="Times New Roman" w:hAnsi="Times New Roman"/>
        </w:rPr>
        <w:t>’</w:t>
      </w:r>
      <w:r w:rsidR="0042595F" w:rsidRPr="005965FC">
        <w:rPr>
          <w:rFonts w:ascii="Times New Roman" w:hAnsi="Times New Roman"/>
        </w:rPr>
        <w:t xml:space="preserve"> compliance</w:t>
      </w:r>
      <w:r w:rsidR="0042595F" w:rsidRPr="004E32CD">
        <w:rPr>
          <w:rFonts w:ascii="Times New Roman" w:hAnsi="Times New Roman"/>
          <w:szCs w:val="24"/>
        </w:rPr>
        <w:t>.</w:t>
      </w:r>
    </w:p>
    <w:p w:rsidR="00D20BC4" w:rsidRDefault="00D20BC4" w:rsidP="004E1B16">
      <w:pPr>
        <w:rPr>
          <w:rFonts w:ascii="Times New Roman" w:hAnsi="Times New Roman"/>
          <w:szCs w:val="24"/>
        </w:rPr>
      </w:pPr>
    </w:p>
    <w:p w:rsidR="00D20BC4" w:rsidRPr="00A82CCB" w:rsidRDefault="00D20BC4" w:rsidP="004E1B16">
      <w:pPr>
        <w:rPr>
          <w:rFonts w:ascii="Times New Roman" w:hAnsi="Times New Roman"/>
          <w:szCs w:val="24"/>
        </w:rPr>
      </w:pPr>
      <w:r w:rsidRPr="00A82CCB">
        <w:rPr>
          <w:rFonts w:ascii="Times New Roman" w:hAnsi="Times New Roman"/>
          <w:szCs w:val="24"/>
        </w:rPr>
        <w:t xml:space="preserve">3.         </w:t>
      </w:r>
      <w:r w:rsidRPr="00A82CCB">
        <w:rPr>
          <w:rFonts w:ascii="Times New Roman" w:hAnsi="Times New Roman"/>
          <w:szCs w:val="24"/>
          <w:u w:val="single"/>
        </w:rPr>
        <w:t>Non-Circumvent</w:t>
      </w:r>
      <w:r w:rsidRPr="00A82CCB">
        <w:rPr>
          <w:rFonts w:ascii="Times New Roman" w:hAnsi="Times New Roman"/>
          <w:szCs w:val="24"/>
        </w:rPr>
        <w:t>.  The Buyer acknowledges that contacts and negotiations are to be made through Seller’s Broker unless expressly agreed otherwise by Seller, Broker and Buyer.</w:t>
      </w:r>
    </w:p>
    <w:p w:rsidR="004E1B16" w:rsidRPr="00A82CCB" w:rsidRDefault="004E1B16" w:rsidP="004E1B16">
      <w:pPr>
        <w:rPr>
          <w:rFonts w:ascii="Times New Roman" w:hAnsi="Times New Roman"/>
          <w:szCs w:val="24"/>
        </w:rPr>
      </w:pPr>
    </w:p>
    <w:p w:rsidR="00D20BC4" w:rsidRDefault="00D20BC4" w:rsidP="004E1B16">
      <w:pPr>
        <w:rPr>
          <w:rFonts w:ascii="Times New Roman" w:hAnsi="Times New Roman"/>
          <w:szCs w:val="24"/>
        </w:rPr>
      </w:pPr>
      <w:r w:rsidRPr="00A82CCB">
        <w:rPr>
          <w:rFonts w:ascii="Times New Roman" w:hAnsi="Times New Roman"/>
          <w:szCs w:val="24"/>
        </w:rPr>
        <w:t>4</w:t>
      </w:r>
      <w:r w:rsidR="004E1B16" w:rsidRPr="00A82CCB">
        <w:rPr>
          <w:rFonts w:ascii="Times New Roman" w:hAnsi="Times New Roman"/>
          <w:szCs w:val="24"/>
        </w:rPr>
        <w:t xml:space="preserve">. </w:t>
      </w:r>
      <w:r w:rsidR="004E1B16" w:rsidRPr="00A82CCB">
        <w:rPr>
          <w:rFonts w:ascii="Times New Roman" w:hAnsi="Times New Roman"/>
          <w:szCs w:val="24"/>
        </w:rPr>
        <w:tab/>
      </w:r>
      <w:r w:rsidRPr="00A82CCB">
        <w:rPr>
          <w:rFonts w:ascii="Times New Roman" w:hAnsi="Times New Roman"/>
          <w:szCs w:val="24"/>
          <w:u w:val="single"/>
        </w:rPr>
        <w:t>Non-Solicit</w:t>
      </w:r>
      <w:r w:rsidRPr="00A82CCB">
        <w:rPr>
          <w:rFonts w:ascii="Times New Roman" w:hAnsi="Times New Roman"/>
          <w:szCs w:val="24"/>
        </w:rPr>
        <w:t xml:space="preserve">.  The Buyer agrees that </w:t>
      </w:r>
      <w:r w:rsidR="0042595F">
        <w:rPr>
          <w:rFonts w:ascii="Times New Roman" w:hAnsi="Times New Roman"/>
          <w:szCs w:val="24"/>
        </w:rPr>
        <w:t xml:space="preserve">for a period of two (2) years after Seller </w:t>
      </w:r>
      <w:r w:rsidR="00961A01">
        <w:rPr>
          <w:rFonts w:ascii="Times New Roman" w:hAnsi="Times New Roman"/>
          <w:szCs w:val="24"/>
        </w:rPr>
        <w:t xml:space="preserve">last discloses Confidential Information to Buyer, </w:t>
      </w:r>
      <w:r w:rsidR="002C211E" w:rsidRPr="00A82CCB">
        <w:rPr>
          <w:rFonts w:ascii="Times New Roman" w:hAnsi="Times New Roman"/>
          <w:szCs w:val="24"/>
        </w:rPr>
        <w:t xml:space="preserve">information, knowledge </w:t>
      </w:r>
      <w:r w:rsidRPr="00A82CCB">
        <w:rPr>
          <w:rFonts w:ascii="Times New Roman" w:hAnsi="Times New Roman"/>
          <w:szCs w:val="24"/>
        </w:rPr>
        <w:t xml:space="preserve">or contacts developed </w:t>
      </w:r>
      <w:r w:rsidR="002C211E" w:rsidRPr="00A82CCB">
        <w:rPr>
          <w:rFonts w:ascii="Times New Roman" w:hAnsi="Times New Roman"/>
          <w:szCs w:val="24"/>
        </w:rPr>
        <w:t>as a result of Co</w:t>
      </w:r>
      <w:r w:rsidRPr="00A82CCB">
        <w:rPr>
          <w:rFonts w:ascii="Times New Roman" w:hAnsi="Times New Roman"/>
          <w:szCs w:val="24"/>
        </w:rPr>
        <w:t xml:space="preserve">nfidential Information shared by Seller will not be used by Buyer to solicit Seller’s customers, employees or otherwise disrupt Seller’s business. </w:t>
      </w:r>
    </w:p>
    <w:p w:rsidR="00961A01" w:rsidRDefault="00961A01" w:rsidP="004E1B16">
      <w:pPr>
        <w:rPr>
          <w:rFonts w:ascii="Times New Roman" w:hAnsi="Times New Roman"/>
          <w:szCs w:val="24"/>
        </w:rPr>
      </w:pPr>
    </w:p>
    <w:p w:rsidR="00961A01" w:rsidRDefault="00961A01" w:rsidP="00961A01">
      <w:r w:rsidRPr="00AC604F">
        <w:t xml:space="preserve">5. </w:t>
      </w:r>
      <w:r w:rsidRPr="00AC604F">
        <w:tab/>
      </w:r>
      <w:r w:rsidRPr="00AE6BE3">
        <w:rPr>
          <w:u w:val="single"/>
        </w:rPr>
        <w:t>Obligations of Law</w:t>
      </w:r>
      <w:r w:rsidRPr="00AE6BE3">
        <w:t xml:space="preserve">.  </w:t>
      </w:r>
      <w:r>
        <w:t xml:space="preserve">Buyer </w:t>
      </w:r>
      <w:r w:rsidRPr="00AE6BE3">
        <w:t xml:space="preserve">may disclose Confidential Information to the extent that </w:t>
      </w:r>
      <w:r>
        <w:t xml:space="preserve">Buyer </w:t>
      </w:r>
      <w:r w:rsidRPr="00AE6BE3">
        <w:t xml:space="preserve">is required by law to disclose such information, as evidenced by a written opinion of such party's counsel, provided that such party furnishes the other party with written notice of the disclosure and a copy of the above-referenced written opinion of counsel within a reasonable period of time prior to the disclosure and allows the other party the option of (and, upon the other party's request, reasonably assists in) challenging the obligation to disclose the </w:t>
      </w:r>
      <w:r>
        <w:t>Confidential I</w:t>
      </w:r>
      <w:r w:rsidRPr="00AE6BE3">
        <w:t>nformation, and further provided that any such disclosure is limited to that required by law and that such party uses reasonable efforts to continue to prese</w:t>
      </w:r>
      <w:r>
        <w:t>rve the confidentiality of any Confidential I</w:t>
      </w:r>
      <w:r w:rsidRPr="00AE6BE3">
        <w:t xml:space="preserve">nformation so disclosed, including, but not limited to, seeking a protective order (upon the request of the other party) to ensure that any such </w:t>
      </w:r>
      <w:r>
        <w:t>Confidential I</w:t>
      </w:r>
      <w:r w:rsidRPr="00AE6BE3">
        <w:t>nformation is treated as confidential.</w:t>
      </w:r>
    </w:p>
    <w:p w:rsidR="00961A01" w:rsidRDefault="00961A01" w:rsidP="00961A01"/>
    <w:p w:rsidR="00961A01" w:rsidRDefault="00961A01" w:rsidP="00961A01">
      <w:r w:rsidRPr="00AC604F">
        <w:t>6.</w:t>
      </w:r>
      <w:r w:rsidRPr="00AC604F">
        <w:tab/>
      </w:r>
      <w:r w:rsidRPr="00AE6BE3">
        <w:rPr>
          <w:u w:val="single"/>
        </w:rPr>
        <w:t>No Representations</w:t>
      </w:r>
      <w:r w:rsidRPr="00AE6BE3">
        <w:t xml:space="preserve">.  </w:t>
      </w:r>
      <w:r>
        <w:t>N</w:t>
      </w:r>
      <w:r w:rsidRPr="00AE6BE3">
        <w:t xml:space="preserve">either </w:t>
      </w:r>
      <w:r>
        <w:t xml:space="preserve">Seller </w:t>
      </w:r>
      <w:r w:rsidRPr="00AE6BE3">
        <w:t xml:space="preserve">nor </w:t>
      </w:r>
      <w:r>
        <w:t xml:space="preserve">Broker nor </w:t>
      </w:r>
      <w:r w:rsidRPr="00AE6BE3">
        <w:t xml:space="preserve">any of </w:t>
      </w:r>
      <w:r>
        <w:t xml:space="preserve">Seller’s </w:t>
      </w:r>
      <w:r w:rsidRPr="00AE6BE3">
        <w:t>advisors, representatives, associates, agents, employees, officers, directors, subsidiaries or affiliates adopt responsibility for</w:t>
      </w:r>
      <w:r>
        <w:t>, shall be liable for,</w:t>
      </w:r>
      <w:r w:rsidRPr="00AE6BE3">
        <w:t xml:space="preserve"> or make any representation, express or implied, with respect to the accuracy or completeness of any information provided to </w:t>
      </w:r>
      <w:r>
        <w:t>Buyer</w:t>
      </w:r>
      <w:r w:rsidRPr="00AE6BE3">
        <w:t xml:space="preserve">.  </w:t>
      </w:r>
      <w:r>
        <w:t xml:space="preserve">Seller </w:t>
      </w:r>
      <w:r w:rsidRPr="00AE6BE3">
        <w:t xml:space="preserve">shall </w:t>
      </w:r>
      <w:r>
        <w:t xml:space="preserve">not </w:t>
      </w:r>
      <w:r w:rsidRPr="00AE6BE3">
        <w:t xml:space="preserve">have any obligation to disclose any particular Confidential Information to </w:t>
      </w:r>
      <w:r>
        <w:t>Buyer</w:t>
      </w:r>
      <w:r w:rsidRPr="00AE6BE3">
        <w:t xml:space="preserve"> and </w:t>
      </w:r>
      <w:r>
        <w:t xml:space="preserve">Seller </w:t>
      </w:r>
      <w:r w:rsidRPr="00AE6BE3">
        <w:t xml:space="preserve">may in its sole discretion withhold and/or refuse to disclose any particular item of Confidential Information to the </w:t>
      </w:r>
      <w:r>
        <w:t>Buyer</w:t>
      </w:r>
      <w:r w:rsidRPr="00AE6BE3">
        <w:t xml:space="preserve">.  Notwithstanding the above, however, </w:t>
      </w:r>
      <w:r>
        <w:t xml:space="preserve">Seller </w:t>
      </w:r>
      <w:r w:rsidRPr="00AE6BE3">
        <w:t>represent</w:t>
      </w:r>
      <w:r>
        <w:t>s</w:t>
      </w:r>
      <w:r w:rsidRPr="00AE6BE3">
        <w:t xml:space="preserve"> that</w:t>
      </w:r>
      <w:r>
        <w:t>,</w:t>
      </w:r>
      <w:r w:rsidRPr="00AE6BE3">
        <w:t xml:space="preserve"> at the time any Confidential Information is disclosed, </w:t>
      </w:r>
      <w:r>
        <w:t xml:space="preserve">Seller will </w:t>
      </w:r>
      <w:r w:rsidRPr="00AE6BE3">
        <w:t xml:space="preserve">have no reason to believe that such information is not accurate and </w:t>
      </w:r>
      <w:r>
        <w:t xml:space="preserve">Seller will do </w:t>
      </w:r>
      <w:r w:rsidRPr="00AE6BE3">
        <w:t>nothing – by way of an affirmative action or omission -- to alter any Confidential Information to render it inaccurate or defective.</w:t>
      </w:r>
    </w:p>
    <w:p w:rsidR="00961A01" w:rsidRDefault="00961A01" w:rsidP="00961A01"/>
    <w:p w:rsidR="004E1B16" w:rsidRPr="00A82CCB" w:rsidRDefault="005965FC" w:rsidP="004E1B16">
      <w:pPr>
        <w:rPr>
          <w:rFonts w:ascii="Times New Roman" w:hAnsi="Times New Roman"/>
          <w:szCs w:val="24"/>
        </w:rPr>
      </w:pPr>
      <w:r>
        <w:rPr>
          <w:rFonts w:ascii="Times New Roman" w:hAnsi="Times New Roman"/>
          <w:szCs w:val="24"/>
        </w:rPr>
        <w:t>7</w:t>
      </w:r>
      <w:r w:rsidR="00D20BC4" w:rsidRPr="00A82CCB">
        <w:rPr>
          <w:rFonts w:ascii="Times New Roman" w:hAnsi="Times New Roman"/>
          <w:szCs w:val="24"/>
        </w:rPr>
        <w:t xml:space="preserve">.         </w:t>
      </w:r>
      <w:r w:rsidR="004E1B16" w:rsidRPr="00A82CCB">
        <w:rPr>
          <w:rFonts w:ascii="Times New Roman" w:hAnsi="Times New Roman"/>
          <w:szCs w:val="24"/>
          <w:u w:val="single"/>
        </w:rPr>
        <w:t>Purchase Agreement</w:t>
      </w:r>
      <w:r w:rsidR="00C5109B" w:rsidRPr="00A82CCB">
        <w:rPr>
          <w:rFonts w:ascii="Times New Roman" w:hAnsi="Times New Roman"/>
          <w:szCs w:val="24"/>
        </w:rPr>
        <w:t xml:space="preserve">. </w:t>
      </w:r>
      <w:r w:rsidR="004E1B16" w:rsidRPr="00A82CCB">
        <w:rPr>
          <w:rFonts w:ascii="Times New Roman" w:hAnsi="Times New Roman"/>
          <w:szCs w:val="24"/>
        </w:rPr>
        <w:t>Seller is represented by</w:t>
      </w:r>
      <w:r w:rsidR="00D20BC4" w:rsidRPr="00A82CCB">
        <w:rPr>
          <w:rFonts w:ascii="Times New Roman" w:hAnsi="Times New Roman"/>
          <w:szCs w:val="24"/>
        </w:rPr>
        <w:t xml:space="preserve"> a Broker</w:t>
      </w:r>
      <w:r w:rsidR="00961A01">
        <w:rPr>
          <w:rFonts w:ascii="Times New Roman" w:hAnsi="Times New Roman"/>
          <w:szCs w:val="24"/>
        </w:rPr>
        <w:t>,</w:t>
      </w:r>
      <w:r w:rsidR="00D20BC4" w:rsidRPr="00A82CCB">
        <w:rPr>
          <w:rFonts w:ascii="Times New Roman" w:hAnsi="Times New Roman"/>
          <w:szCs w:val="24"/>
        </w:rPr>
        <w:t xml:space="preserve"> B</w:t>
      </w:r>
      <w:r w:rsidR="004E1B16" w:rsidRPr="00A82CCB">
        <w:rPr>
          <w:rFonts w:ascii="Times New Roman" w:hAnsi="Times New Roman"/>
          <w:szCs w:val="24"/>
        </w:rPr>
        <w:t xml:space="preserve">uyer acknowledges the property interest of </w:t>
      </w:r>
      <w:r w:rsidR="00D20BC4" w:rsidRPr="00A82CCB">
        <w:rPr>
          <w:rFonts w:ascii="Times New Roman" w:hAnsi="Times New Roman"/>
          <w:szCs w:val="24"/>
        </w:rPr>
        <w:t>B</w:t>
      </w:r>
      <w:r w:rsidR="004E1B16" w:rsidRPr="00A82CCB">
        <w:rPr>
          <w:rFonts w:ascii="Times New Roman" w:hAnsi="Times New Roman"/>
          <w:szCs w:val="24"/>
        </w:rPr>
        <w:t xml:space="preserve">roker in a fee at the closing of any Transaction, and agrees that any agreement </w:t>
      </w:r>
      <w:r w:rsidR="004E1B16" w:rsidRPr="00A82CCB">
        <w:rPr>
          <w:rFonts w:ascii="Times New Roman" w:hAnsi="Times New Roman"/>
          <w:szCs w:val="24"/>
        </w:rPr>
        <w:lastRenderedPageBreak/>
        <w:t xml:space="preserve">documenting a Transaction shall </w:t>
      </w:r>
      <w:r w:rsidR="002C211E" w:rsidRPr="00A82CCB">
        <w:rPr>
          <w:rFonts w:ascii="Times New Roman" w:hAnsi="Times New Roman"/>
          <w:szCs w:val="24"/>
        </w:rPr>
        <w:t>contain language acceptable to B</w:t>
      </w:r>
      <w:r w:rsidR="004E1B16" w:rsidRPr="00A82CCB">
        <w:rPr>
          <w:rFonts w:ascii="Times New Roman" w:hAnsi="Times New Roman"/>
          <w:szCs w:val="24"/>
        </w:rPr>
        <w:t xml:space="preserve">roker to provide for disbursement of such fee to </w:t>
      </w:r>
      <w:r w:rsidR="008B1EB0">
        <w:rPr>
          <w:rFonts w:ascii="Times New Roman" w:hAnsi="Times New Roman"/>
          <w:szCs w:val="24"/>
        </w:rPr>
        <w:t>B</w:t>
      </w:r>
      <w:r w:rsidR="008B1EB0" w:rsidRPr="00A82CCB">
        <w:rPr>
          <w:rFonts w:ascii="Times New Roman" w:hAnsi="Times New Roman"/>
          <w:szCs w:val="24"/>
        </w:rPr>
        <w:t xml:space="preserve">roker </w:t>
      </w:r>
      <w:r w:rsidR="004E1B16" w:rsidRPr="00A82CCB">
        <w:rPr>
          <w:rFonts w:ascii="Times New Roman" w:hAnsi="Times New Roman"/>
          <w:szCs w:val="24"/>
        </w:rPr>
        <w:t xml:space="preserve">at time of closing. </w:t>
      </w:r>
    </w:p>
    <w:p w:rsidR="004E1B16" w:rsidRPr="00A82CCB" w:rsidRDefault="004E1B16" w:rsidP="004E1B16">
      <w:pPr>
        <w:rPr>
          <w:rFonts w:ascii="Times New Roman" w:hAnsi="Times New Roman"/>
          <w:szCs w:val="24"/>
        </w:rPr>
      </w:pPr>
    </w:p>
    <w:p w:rsidR="00776DFF" w:rsidRDefault="005965FC" w:rsidP="004E1B16">
      <w:pPr>
        <w:rPr>
          <w:rFonts w:ascii="Times New Roman" w:hAnsi="Times New Roman"/>
          <w:szCs w:val="24"/>
        </w:rPr>
      </w:pPr>
      <w:r>
        <w:rPr>
          <w:rFonts w:ascii="Times New Roman" w:hAnsi="Times New Roman"/>
          <w:szCs w:val="24"/>
        </w:rPr>
        <w:t>8</w:t>
      </w:r>
      <w:r w:rsidR="00776DFF" w:rsidRPr="00A82CCB">
        <w:rPr>
          <w:rFonts w:ascii="Times New Roman" w:hAnsi="Times New Roman"/>
          <w:szCs w:val="24"/>
        </w:rPr>
        <w:t>.</w:t>
      </w:r>
      <w:r w:rsidR="00776DFF" w:rsidRPr="00A82CCB">
        <w:rPr>
          <w:rFonts w:ascii="Times New Roman" w:hAnsi="Times New Roman"/>
          <w:szCs w:val="24"/>
        </w:rPr>
        <w:tab/>
      </w:r>
      <w:r w:rsidR="00776DFF" w:rsidRPr="00A82CCB">
        <w:rPr>
          <w:rFonts w:ascii="Times New Roman" w:hAnsi="Times New Roman"/>
          <w:szCs w:val="24"/>
          <w:u w:val="single"/>
        </w:rPr>
        <w:t>Third Party Beneficiaries</w:t>
      </w:r>
      <w:r w:rsidR="00776DFF" w:rsidRPr="00A82CCB">
        <w:rPr>
          <w:rFonts w:ascii="Times New Roman" w:hAnsi="Times New Roman"/>
          <w:szCs w:val="24"/>
        </w:rPr>
        <w:t>. Nothing in this Agreement, whether expressed or implied</w:t>
      </w:r>
      <w:r w:rsidR="00776DFF" w:rsidRPr="00C5109B">
        <w:rPr>
          <w:rFonts w:ascii="Times New Roman" w:hAnsi="Times New Roman"/>
          <w:szCs w:val="24"/>
        </w:rPr>
        <w:t xml:space="preserve">, is intended to confer any rights or remedies under or by reason of this Agreement on any persons </w:t>
      </w:r>
      <w:r w:rsidR="008B1EB0">
        <w:rPr>
          <w:rFonts w:ascii="Times New Roman" w:hAnsi="Times New Roman"/>
          <w:szCs w:val="24"/>
        </w:rPr>
        <w:t xml:space="preserve">other than </w:t>
      </w:r>
      <w:r w:rsidR="00776DFF" w:rsidRPr="00C5109B">
        <w:rPr>
          <w:rFonts w:ascii="Times New Roman" w:hAnsi="Times New Roman"/>
          <w:szCs w:val="24"/>
        </w:rPr>
        <w:t>the parties hereto and their respective affiliates and successors, nor is anything in this Agreement intended to relieve or discharge the obligations or liability of any third persons to any party to this Agreement, nor shall any provision give any third persons any right of subrogation or action over or against any party to the Agreement.</w:t>
      </w:r>
    </w:p>
    <w:p w:rsidR="002C211E" w:rsidRDefault="002C211E" w:rsidP="004E1B16">
      <w:pPr>
        <w:rPr>
          <w:rFonts w:ascii="Times New Roman" w:hAnsi="Times New Roman"/>
          <w:szCs w:val="24"/>
        </w:rPr>
      </w:pPr>
    </w:p>
    <w:p w:rsidR="00961A01" w:rsidRDefault="005965FC" w:rsidP="00961A01">
      <w:r>
        <w:rPr>
          <w:rFonts w:ascii="Times New Roman" w:hAnsi="Times New Roman"/>
          <w:szCs w:val="24"/>
        </w:rPr>
        <w:t>9</w:t>
      </w:r>
      <w:r w:rsidR="002C211E" w:rsidRPr="00A82CCB">
        <w:rPr>
          <w:rFonts w:ascii="Times New Roman" w:hAnsi="Times New Roman"/>
          <w:szCs w:val="24"/>
        </w:rPr>
        <w:t xml:space="preserve">.         </w:t>
      </w:r>
      <w:r w:rsidR="002C211E" w:rsidRPr="00A82CCB">
        <w:rPr>
          <w:rFonts w:ascii="Times New Roman" w:hAnsi="Times New Roman"/>
          <w:szCs w:val="24"/>
          <w:u w:val="single"/>
        </w:rPr>
        <w:t>Term</w:t>
      </w:r>
      <w:r w:rsidR="002C211E" w:rsidRPr="00A82CCB">
        <w:rPr>
          <w:rFonts w:ascii="Times New Roman" w:hAnsi="Times New Roman"/>
          <w:szCs w:val="24"/>
        </w:rPr>
        <w:t xml:space="preserve">. </w:t>
      </w:r>
      <w:r w:rsidR="00961A01" w:rsidRPr="00961A01">
        <w:t xml:space="preserve"> </w:t>
      </w:r>
      <w:r w:rsidR="004E32CD">
        <w:t>This Agreement will govern a</w:t>
      </w:r>
      <w:r w:rsidR="00961A01">
        <w:t xml:space="preserve">ll Confidential Information </w:t>
      </w:r>
      <w:r w:rsidR="00961A01" w:rsidRPr="00AE6BE3">
        <w:t xml:space="preserve">disclosed and received by the Parties </w:t>
      </w:r>
      <w:r w:rsidR="004E32CD">
        <w:t>for a period of two years after the date of the last disclosure of Confidential Information by Seller to the Buyer</w:t>
      </w:r>
      <w:r w:rsidR="00961A01" w:rsidRPr="00AE6BE3">
        <w:t>.</w:t>
      </w:r>
    </w:p>
    <w:p w:rsidR="002C211E" w:rsidRPr="00A82CCB" w:rsidRDefault="002C211E" w:rsidP="004E1B16">
      <w:pPr>
        <w:rPr>
          <w:rFonts w:ascii="Times New Roman" w:hAnsi="Times New Roman"/>
          <w:szCs w:val="24"/>
        </w:rPr>
      </w:pPr>
    </w:p>
    <w:p w:rsidR="00776DFF" w:rsidRPr="00A82CCB" w:rsidRDefault="0033391B" w:rsidP="004E1B16">
      <w:pPr>
        <w:jc w:val="both"/>
        <w:rPr>
          <w:rFonts w:ascii="Times New Roman" w:hAnsi="Times New Roman"/>
          <w:szCs w:val="24"/>
        </w:rPr>
      </w:pPr>
      <w:r>
        <w:rPr>
          <w:rFonts w:ascii="Times New Roman" w:hAnsi="Times New Roman"/>
          <w:szCs w:val="24"/>
        </w:rPr>
        <w:t>1</w:t>
      </w:r>
      <w:r w:rsidR="005965FC">
        <w:rPr>
          <w:rFonts w:ascii="Times New Roman" w:hAnsi="Times New Roman"/>
          <w:szCs w:val="24"/>
        </w:rPr>
        <w:t>0</w:t>
      </w:r>
      <w:r w:rsidR="00776DFF" w:rsidRPr="00A82CCB">
        <w:rPr>
          <w:rFonts w:ascii="Times New Roman" w:hAnsi="Times New Roman"/>
          <w:szCs w:val="24"/>
        </w:rPr>
        <w:t>.</w:t>
      </w:r>
      <w:r w:rsidR="00776DFF" w:rsidRPr="00A82CCB">
        <w:rPr>
          <w:rFonts w:ascii="Times New Roman" w:hAnsi="Times New Roman"/>
          <w:szCs w:val="24"/>
        </w:rPr>
        <w:tab/>
      </w:r>
      <w:r w:rsidR="00776DFF" w:rsidRPr="00A82CCB">
        <w:rPr>
          <w:rFonts w:ascii="Times New Roman" w:hAnsi="Times New Roman"/>
          <w:szCs w:val="24"/>
          <w:u w:val="single"/>
        </w:rPr>
        <w:t>Assignment.</w:t>
      </w:r>
      <w:r w:rsidR="00776DFF" w:rsidRPr="00A82CCB">
        <w:rPr>
          <w:rFonts w:ascii="Times New Roman" w:hAnsi="Times New Roman"/>
          <w:szCs w:val="24"/>
        </w:rPr>
        <w:t xml:space="preserve">  This Agreement may not be assigned by either party without the prior written consent of the other party. This Agreement shall be binding upon and shall inure to the benefits of the parties hereto and their respective heirs, executors, administrators, personal representatives, successors and permitted assigns.</w:t>
      </w:r>
    </w:p>
    <w:p w:rsidR="004E1B16" w:rsidRPr="00A82CCB" w:rsidRDefault="004E1B16" w:rsidP="004E1B16">
      <w:pPr>
        <w:jc w:val="both"/>
        <w:rPr>
          <w:rFonts w:ascii="Times New Roman" w:hAnsi="Times New Roman"/>
          <w:szCs w:val="24"/>
        </w:rPr>
      </w:pPr>
    </w:p>
    <w:p w:rsidR="00776DFF" w:rsidRPr="00A82CCB" w:rsidRDefault="0033391B" w:rsidP="004E1B16">
      <w:pPr>
        <w:jc w:val="both"/>
        <w:rPr>
          <w:rFonts w:ascii="Times New Roman" w:hAnsi="Times New Roman"/>
          <w:szCs w:val="24"/>
        </w:rPr>
      </w:pPr>
      <w:r>
        <w:rPr>
          <w:rFonts w:ascii="Times New Roman" w:hAnsi="Times New Roman"/>
          <w:szCs w:val="24"/>
        </w:rPr>
        <w:t>1</w:t>
      </w:r>
      <w:r w:rsidR="005965FC">
        <w:rPr>
          <w:rFonts w:ascii="Times New Roman" w:hAnsi="Times New Roman"/>
          <w:szCs w:val="24"/>
        </w:rPr>
        <w:t>1</w:t>
      </w:r>
      <w:r w:rsidR="00776DFF" w:rsidRPr="00A82CCB">
        <w:rPr>
          <w:rFonts w:ascii="Times New Roman" w:hAnsi="Times New Roman"/>
          <w:szCs w:val="24"/>
        </w:rPr>
        <w:t>.</w:t>
      </w:r>
      <w:r w:rsidR="00776DFF" w:rsidRPr="00A82CCB">
        <w:rPr>
          <w:rFonts w:ascii="Times New Roman" w:hAnsi="Times New Roman"/>
          <w:szCs w:val="24"/>
        </w:rPr>
        <w:tab/>
      </w:r>
      <w:r w:rsidR="00776DFF" w:rsidRPr="00A82CCB">
        <w:rPr>
          <w:rFonts w:ascii="Times New Roman" w:hAnsi="Times New Roman"/>
          <w:szCs w:val="24"/>
          <w:u w:val="single"/>
        </w:rPr>
        <w:t>Amendment</w:t>
      </w:r>
      <w:r w:rsidR="00776DFF" w:rsidRPr="00A82CCB">
        <w:rPr>
          <w:rFonts w:ascii="Times New Roman" w:hAnsi="Times New Roman"/>
          <w:szCs w:val="24"/>
        </w:rPr>
        <w:t>. No amendment or modification of this Agreement shall be valid unless made in writing and signed by the party to be charged therewith.</w:t>
      </w:r>
    </w:p>
    <w:p w:rsidR="004E1B16" w:rsidRPr="00A82CCB" w:rsidRDefault="004E1B16" w:rsidP="004E1B16">
      <w:pPr>
        <w:jc w:val="both"/>
        <w:rPr>
          <w:rFonts w:ascii="Times New Roman" w:hAnsi="Times New Roman"/>
          <w:szCs w:val="24"/>
        </w:rPr>
      </w:pPr>
    </w:p>
    <w:p w:rsidR="00776DFF" w:rsidRPr="00C5109B" w:rsidRDefault="0033391B" w:rsidP="004E1B16">
      <w:pPr>
        <w:jc w:val="both"/>
        <w:rPr>
          <w:rFonts w:ascii="Times New Roman" w:hAnsi="Times New Roman"/>
          <w:szCs w:val="24"/>
        </w:rPr>
      </w:pPr>
      <w:r w:rsidRPr="00A82CCB">
        <w:rPr>
          <w:rFonts w:ascii="Times New Roman" w:hAnsi="Times New Roman"/>
          <w:szCs w:val="24"/>
        </w:rPr>
        <w:t>1</w:t>
      </w:r>
      <w:r w:rsidR="005965FC">
        <w:rPr>
          <w:rFonts w:ascii="Times New Roman" w:hAnsi="Times New Roman"/>
          <w:szCs w:val="24"/>
        </w:rPr>
        <w:t>2</w:t>
      </w:r>
      <w:r w:rsidR="00776DFF" w:rsidRPr="00A82CCB">
        <w:rPr>
          <w:rFonts w:ascii="Times New Roman" w:hAnsi="Times New Roman"/>
          <w:szCs w:val="24"/>
        </w:rPr>
        <w:t>.</w:t>
      </w:r>
      <w:r w:rsidR="00776DFF" w:rsidRPr="00A82CCB">
        <w:rPr>
          <w:rFonts w:ascii="Times New Roman" w:hAnsi="Times New Roman"/>
          <w:szCs w:val="24"/>
        </w:rPr>
        <w:tab/>
      </w:r>
      <w:r w:rsidR="00776DFF" w:rsidRPr="00A82CCB">
        <w:rPr>
          <w:rFonts w:ascii="Times New Roman" w:hAnsi="Times New Roman"/>
          <w:szCs w:val="24"/>
          <w:u w:val="single"/>
        </w:rPr>
        <w:t>Governing Law</w:t>
      </w:r>
      <w:r w:rsidR="00776DFF" w:rsidRPr="00C5109B">
        <w:rPr>
          <w:rFonts w:ascii="Times New Roman" w:hAnsi="Times New Roman"/>
          <w:szCs w:val="24"/>
          <w:u w:val="single"/>
        </w:rPr>
        <w:t xml:space="preserve"> and Consent of Jurisdiction</w:t>
      </w:r>
      <w:r w:rsidR="00776DFF" w:rsidRPr="00C5109B">
        <w:rPr>
          <w:rFonts w:ascii="Times New Roman" w:hAnsi="Times New Roman"/>
          <w:szCs w:val="24"/>
        </w:rPr>
        <w:t>. This Agreement and performance</w:t>
      </w:r>
      <w:r w:rsidR="00961A01">
        <w:rPr>
          <w:rFonts w:ascii="Times New Roman" w:hAnsi="Times New Roman"/>
          <w:szCs w:val="24"/>
        </w:rPr>
        <w:t xml:space="preserve"> </w:t>
      </w:r>
      <w:r w:rsidR="00776DFF" w:rsidRPr="00C5109B">
        <w:rPr>
          <w:rFonts w:ascii="Times New Roman" w:hAnsi="Times New Roman"/>
          <w:szCs w:val="24"/>
        </w:rPr>
        <w:t xml:space="preserve">under </w:t>
      </w:r>
      <w:r w:rsidR="00961A01">
        <w:rPr>
          <w:rFonts w:ascii="Times New Roman" w:hAnsi="Times New Roman"/>
          <w:szCs w:val="24"/>
        </w:rPr>
        <w:t xml:space="preserve">this Agreement </w:t>
      </w:r>
      <w:r w:rsidR="00776DFF" w:rsidRPr="00C5109B">
        <w:rPr>
          <w:rFonts w:ascii="Times New Roman" w:hAnsi="Times New Roman"/>
          <w:szCs w:val="24"/>
        </w:rPr>
        <w:t xml:space="preserve">shall be governed by the laws of the State of </w:t>
      </w:r>
      <w:r w:rsidR="009B4C1E" w:rsidRPr="00C5109B">
        <w:rPr>
          <w:rFonts w:ascii="Times New Roman" w:hAnsi="Times New Roman"/>
          <w:szCs w:val="24"/>
        </w:rPr>
        <w:t>Michigan</w:t>
      </w:r>
      <w:r w:rsidR="00776DFF" w:rsidRPr="00C5109B">
        <w:rPr>
          <w:rFonts w:ascii="Times New Roman" w:hAnsi="Times New Roman"/>
          <w:szCs w:val="24"/>
        </w:rPr>
        <w:t xml:space="preserve">. Any dispute arising out of or in connection with this Agreement shall be resolved in courts located in the State of </w:t>
      </w:r>
      <w:r w:rsidR="009B4C1E" w:rsidRPr="00C5109B">
        <w:rPr>
          <w:rFonts w:ascii="Times New Roman" w:hAnsi="Times New Roman"/>
          <w:szCs w:val="24"/>
        </w:rPr>
        <w:t>Michigan</w:t>
      </w:r>
      <w:r w:rsidR="00776DFF" w:rsidRPr="00C5109B">
        <w:rPr>
          <w:rFonts w:ascii="Times New Roman" w:hAnsi="Times New Roman"/>
          <w:szCs w:val="24"/>
        </w:rPr>
        <w:t xml:space="preserve">, and the parties consent to advance to jurisdiction in the courts located in the State of </w:t>
      </w:r>
      <w:r w:rsidR="009B4C1E" w:rsidRPr="00C5109B">
        <w:rPr>
          <w:rFonts w:ascii="Times New Roman" w:hAnsi="Times New Roman"/>
          <w:szCs w:val="24"/>
        </w:rPr>
        <w:t>Michigan</w:t>
      </w:r>
      <w:r w:rsidR="00776DFF" w:rsidRPr="00C5109B">
        <w:rPr>
          <w:rFonts w:ascii="Times New Roman" w:hAnsi="Times New Roman"/>
          <w:szCs w:val="24"/>
        </w:rPr>
        <w:t>.</w:t>
      </w:r>
    </w:p>
    <w:p w:rsidR="004E1B16" w:rsidRPr="00C5109B" w:rsidRDefault="004E1B16" w:rsidP="004E1B16">
      <w:pPr>
        <w:jc w:val="both"/>
        <w:rPr>
          <w:rFonts w:ascii="Times New Roman" w:hAnsi="Times New Roman"/>
          <w:szCs w:val="24"/>
        </w:rPr>
      </w:pPr>
    </w:p>
    <w:p w:rsidR="00CD458E" w:rsidRDefault="0033391B" w:rsidP="00AB6464">
      <w:pPr>
        <w:keepNext/>
        <w:keepLines/>
        <w:jc w:val="both"/>
        <w:rPr>
          <w:rFonts w:ascii="Times New Roman" w:hAnsi="Times New Roman"/>
          <w:szCs w:val="24"/>
        </w:rPr>
      </w:pPr>
      <w:r w:rsidRPr="00A82CCB">
        <w:rPr>
          <w:rFonts w:ascii="Times New Roman" w:hAnsi="Times New Roman"/>
          <w:szCs w:val="24"/>
        </w:rPr>
        <w:t>1</w:t>
      </w:r>
      <w:r w:rsidR="005965FC">
        <w:rPr>
          <w:rFonts w:ascii="Times New Roman" w:hAnsi="Times New Roman"/>
          <w:szCs w:val="24"/>
        </w:rPr>
        <w:t>3</w:t>
      </w:r>
      <w:r w:rsidR="00CD458E" w:rsidRPr="00A82CCB">
        <w:rPr>
          <w:rFonts w:ascii="Times New Roman" w:hAnsi="Times New Roman"/>
          <w:szCs w:val="24"/>
        </w:rPr>
        <w:t>.</w:t>
      </w:r>
      <w:r w:rsidR="00B1746E" w:rsidRPr="00A82CCB">
        <w:rPr>
          <w:rFonts w:ascii="Times New Roman" w:hAnsi="Times New Roman"/>
          <w:szCs w:val="24"/>
        </w:rPr>
        <w:tab/>
      </w:r>
      <w:r w:rsidR="00CD458E" w:rsidRPr="00A82CCB">
        <w:rPr>
          <w:rFonts w:ascii="Times New Roman" w:hAnsi="Times New Roman"/>
          <w:szCs w:val="24"/>
          <w:u w:val="single"/>
        </w:rPr>
        <w:t>Return of Confidential Information.</w:t>
      </w:r>
      <w:r w:rsidR="00CD458E" w:rsidRPr="00A82CCB">
        <w:rPr>
          <w:rFonts w:ascii="Times New Roman" w:hAnsi="Times New Roman"/>
          <w:szCs w:val="24"/>
        </w:rPr>
        <w:t xml:space="preserve">  Upon request, Buyer will promptly redeliver to</w:t>
      </w:r>
      <w:r w:rsidR="00CD458E" w:rsidRPr="00C5109B">
        <w:rPr>
          <w:rFonts w:ascii="Times New Roman" w:hAnsi="Times New Roman"/>
          <w:szCs w:val="24"/>
        </w:rPr>
        <w:t xml:space="preserve"> </w:t>
      </w:r>
      <w:r w:rsidR="00C5109B" w:rsidRPr="00C5109B">
        <w:rPr>
          <w:rFonts w:ascii="Times New Roman" w:hAnsi="Times New Roman"/>
          <w:szCs w:val="24"/>
        </w:rPr>
        <w:t xml:space="preserve">Seller </w:t>
      </w:r>
      <w:r w:rsidR="00CD458E" w:rsidRPr="00C5109B">
        <w:rPr>
          <w:rFonts w:ascii="Times New Roman" w:hAnsi="Times New Roman"/>
          <w:szCs w:val="24"/>
        </w:rPr>
        <w:t>(and will cause its Representatives to redeliver) all copies of Confidential Information and will destroy all memoranda, notes, and other materials prepared by any Representative based on the Confidential Information.</w:t>
      </w:r>
    </w:p>
    <w:p w:rsidR="00D92468" w:rsidRPr="00C5109B" w:rsidRDefault="00D92468" w:rsidP="00AB6464">
      <w:pPr>
        <w:keepNext/>
        <w:keepLines/>
        <w:overflowPunct/>
        <w:textAlignment w:val="auto"/>
        <w:rPr>
          <w:rFonts w:ascii="Times New Roman" w:hAnsi="Times New Roman"/>
          <w:szCs w:val="24"/>
        </w:rPr>
      </w:pPr>
    </w:p>
    <w:p w:rsidR="00204B57" w:rsidRDefault="00204B57" w:rsidP="00204B57">
      <w:pPr>
        <w:overflowPunct/>
        <w:textAlignment w:val="auto"/>
        <w:rPr>
          <w:rFonts w:ascii="Times New Roman" w:hAnsi="Times New Roman"/>
          <w:b/>
          <w:bCs/>
          <w:szCs w:val="24"/>
        </w:rPr>
      </w:pPr>
    </w:p>
    <w:p w:rsidR="00204B57" w:rsidRDefault="00204B57" w:rsidP="00204B57">
      <w:pPr>
        <w:overflowPunct/>
        <w:textAlignment w:val="auto"/>
        <w:rPr>
          <w:rFonts w:ascii="Times New Roman" w:hAnsi="Times New Roman"/>
          <w:b/>
          <w:bCs/>
          <w:szCs w:val="24"/>
        </w:rPr>
      </w:pPr>
    </w:p>
    <w:p w:rsidR="00204B57" w:rsidRDefault="00204B57" w:rsidP="00204B57">
      <w:pPr>
        <w:overflowPunct/>
        <w:textAlignment w:val="auto"/>
        <w:rPr>
          <w:rFonts w:ascii="Times New Roman" w:hAnsi="Times New Roman"/>
          <w:b/>
          <w:bCs/>
          <w:szCs w:val="24"/>
        </w:rPr>
      </w:pPr>
    </w:p>
    <w:p w:rsidR="00204B57" w:rsidRDefault="00204B57" w:rsidP="00204B57">
      <w:pPr>
        <w:overflowPunct/>
        <w:textAlignment w:val="auto"/>
        <w:rPr>
          <w:rFonts w:ascii="Times New Roman" w:hAnsi="Times New Roman"/>
          <w:b/>
          <w:bCs/>
          <w:szCs w:val="24"/>
        </w:rPr>
      </w:pPr>
    </w:p>
    <w:p w:rsidR="00204B57" w:rsidRDefault="00204B57" w:rsidP="00204B57">
      <w:pPr>
        <w:overflowPunct/>
        <w:textAlignment w:val="auto"/>
        <w:rPr>
          <w:rFonts w:ascii="Times New Roman" w:hAnsi="Times New Roman"/>
          <w:b/>
          <w:bCs/>
          <w:szCs w:val="24"/>
        </w:rPr>
      </w:pPr>
    </w:p>
    <w:p w:rsidR="00204B57" w:rsidRDefault="00204B57" w:rsidP="00204B57">
      <w:pPr>
        <w:overflowPunct/>
        <w:textAlignment w:val="auto"/>
        <w:rPr>
          <w:rFonts w:ascii="Times New Roman" w:hAnsi="Times New Roman"/>
          <w:b/>
          <w:bCs/>
          <w:szCs w:val="24"/>
        </w:rPr>
      </w:pPr>
      <w:r w:rsidRPr="00C5109B">
        <w:rPr>
          <w:rFonts w:ascii="Times New Roman" w:hAnsi="Times New Roman"/>
          <w:b/>
          <w:bCs/>
          <w:szCs w:val="24"/>
        </w:rPr>
        <w:t>Print Buyer's Name(s)</w:t>
      </w:r>
    </w:p>
    <w:p w:rsidR="00204B57" w:rsidRDefault="00204B57" w:rsidP="00204B57">
      <w:pPr>
        <w:overflowPunct/>
        <w:textAlignment w:val="auto"/>
        <w:rPr>
          <w:rFonts w:ascii="Times New Roman" w:hAnsi="Times New Roman"/>
          <w:b/>
          <w:bCs/>
          <w:szCs w:val="24"/>
        </w:rPr>
      </w:pPr>
    </w:p>
    <w:p w:rsidR="00204B57" w:rsidRDefault="00204B57" w:rsidP="00204B57">
      <w:pPr>
        <w:overflowPunct/>
        <w:textAlignment w:val="auto"/>
        <w:rPr>
          <w:rFonts w:ascii="Times New Roman" w:hAnsi="Times New Roman"/>
          <w:b/>
          <w:bCs/>
          <w:szCs w:val="24"/>
        </w:rPr>
      </w:pPr>
    </w:p>
    <w:p w:rsidR="00204B57" w:rsidRPr="00C5109B" w:rsidRDefault="00204B57" w:rsidP="00204B57">
      <w:pPr>
        <w:overflowPunct/>
        <w:textAlignment w:val="auto"/>
        <w:rPr>
          <w:rFonts w:ascii="Times New Roman" w:hAnsi="Times New Roman"/>
          <w:b/>
          <w:bCs/>
          <w:szCs w:val="24"/>
        </w:rPr>
      </w:pPr>
    </w:p>
    <w:p w:rsidR="00204B57" w:rsidRPr="00C5109B" w:rsidRDefault="00204B57" w:rsidP="00204B57">
      <w:pPr>
        <w:overflowPunct/>
        <w:textAlignment w:val="auto"/>
        <w:rPr>
          <w:rFonts w:ascii="Times New Roman" w:hAnsi="Times New Roman"/>
          <w:szCs w:val="24"/>
        </w:rPr>
      </w:pPr>
    </w:p>
    <w:p w:rsidR="00204B57" w:rsidRPr="00C5109B" w:rsidRDefault="00204B57" w:rsidP="00204B57">
      <w:pPr>
        <w:overflowPunct/>
        <w:textAlignment w:val="auto"/>
        <w:rPr>
          <w:rFonts w:ascii="Times New Roman" w:hAnsi="Times New Roman"/>
          <w:szCs w:val="24"/>
        </w:rPr>
      </w:pPr>
      <w:r w:rsidRPr="00C5109B">
        <w:rPr>
          <w:rFonts w:ascii="Times New Roman" w:hAnsi="Times New Roman"/>
          <w:szCs w:val="24"/>
        </w:rPr>
        <w:lastRenderedPageBreak/>
        <w:t>Organization</w:t>
      </w:r>
      <w:r>
        <w:rPr>
          <w:rFonts w:ascii="Times New Roman" w:hAnsi="Times New Roman"/>
          <w:szCs w:val="24"/>
        </w:rPr>
        <w:t xml:space="preserve">                                                                            </w:t>
      </w:r>
      <w:r w:rsidRPr="00C5109B">
        <w:rPr>
          <w:rFonts w:ascii="Times New Roman" w:hAnsi="Times New Roman"/>
          <w:szCs w:val="24"/>
        </w:rPr>
        <w:t>Title</w:t>
      </w:r>
    </w:p>
    <w:p w:rsidR="00204B57" w:rsidRPr="00C5109B" w:rsidRDefault="00204B57" w:rsidP="00204B57">
      <w:pPr>
        <w:overflowPunct/>
        <w:textAlignment w:val="auto"/>
        <w:rPr>
          <w:rFonts w:ascii="Times New Roman" w:hAnsi="Times New Roman"/>
          <w:szCs w:val="24"/>
        </w:rPr>
      </w:pPr>
    </w:p>
    <w:p w:rsidR="00204B57" w:rsidRPr="00C5109B" w:rsidRDefault="00204B57" w:rsidP="00204B57">
      <w:pPr>
        <w:overflowPunct/>
        <w:textAlignment w:val="auto"/>
        <w:rPr>
          <w:rFonts w:ascii="Times New Roman" w:hAnsi="Times New Roman"/>
          <w:szCs w:val="24"/>
        </w:rPr>
      </w:pPr>
      <w:r>
        <w:rPr>
          <w:rFonts w:ascii="Times New Roman" w:hAnsi="Times New Roman"/>
          <w:szCs w:val="24"/>
        </w:rPr>
        <w:t>Address</w:t>
      </w:r>
    </w:p>
    <w:p w:rsidR="00204B57" w:rsidRPr="00C5109B" w:rsidRDefault="00204B57" w:rsidP="00204B57">
      <w:pPr>
        <w:overflowPunct/>
        <w:textAlignment w:val="auto"/>
        <w:rPr>
          <w:rFonts w:ascii="Times New Roman" w:hAnsi="Times New Roman"/>
          <w:szCs w:val="24"/>
        </w:rPr>
      </w:pPr>
    </w:p>
    <w:p w:rsidR="00204B57" w:rsidRPr="00C5109B" w:rsidRDefault="00204B57" w:rsidP="00204B57">
      <w:pPr>
        <w:overflowPunct/>
        <w:textAlignment w:val="auto"/>
        <w:rPr>
          <w:rFonts w:ascii="Times New Roman" w:hAnsi="Times New Roman"/>
          <w:szCs w:val="24"/>
        </w:rPr>
      </w:pPr>
      <w:r w:rsidRPr="00C5109B">
        <w:rPr>
          <w:rFonts w:ascii="Times New Roman" w:hAnsi="Times New Roman"/>
          <w:szCs w:val="24"/>
        </w:rPr>
        <w:t>C</w:t>
      </w:r>
      <w:r>
        <w:rPr>
          <w:rFonts w:ascii="Times New Roman" w:hAnsi="Times New Roman"/>
          <w:szCs w:val="24"/>
        </w:rPr>
        <w:t>ity / State / Zip</w:t>
      </w:r>
    </w:p>
    <w:p w:rsidR="00204B57" w:rsidRPr="00C5109B" w:rsidRDefault="00204B57" w:rsidP="00204B57">
      <w:pPr>
        <w:overflowPunct/>
        <w:textAlignment w:val="auto"/>
        <w:rPr>
          <w:rFonts w:ascii="Times New Roman" w:hAnsi="Times New Roman"/>
          <w:szCs w:val="24"/>
        </w:rPr>
      </w:pPr>
    </w:p>
    <w:p w:rsidR="00204B57" w:rsidRPr="00C5109B" w:rsidRDefault="00204B57" w:rsidP="00204B57">
      <w:pPr>
        <w:overflowPunct/>
        <w:textAlignment w:val="auto"/>
        <w:rPr>
          <w:rFonts w:ascii="Times New Roman" w:hAnsi="Times New Roman"/>
          <w:szCs w:val="24"/>
        </w:rPr>
      </w:pPr>
      <w:r w:rsidRPr="00C5109B">
        <w:rPr>
          <w:rFonts w:ascii="Times New Roman" w:hAnsi="Times New Roman"/>
          <w:szCs w:val="24"/>
        </w:rPr>
        <w:t>Phone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5109B">
        <w:rPr>
          <w:rFonts w:ascii="Times New Roman" w:hAnsi="Times New Roman"/>
          <w:szCs w:val="24"/>
        </w:rPr>
        <w:t xml:space="preserve">         </w:t>
      </w:r>
      <w:r>
        <w:rPr>
          <w:rFonts w:ascii="Times New Roman" w:hAnsi="Times New Roman"/>
          <w:szCs w:val="24"/>
        </w:rPr>
        <w:t xml:space="preserve">                             E-mail</w:t>
      </w:r>
      <w:r w:rsidRPr="00C5109B">
        <w:rPr>
          <w:rFonts w:ascii="Times New Roman" w:hAnsi="Times New Roman"/>
          <w:szCs w:val="24"/>
        </w:rPr>
        <w:t xml:space="preserve"> </w:t>
      </w:r>
    </w:p>
    <w:p w:rsidR="00204B57" w:rsidRDefault="00204B57" w:rsidP="00204B57">
      <w:pPr>
        <w:overflowPunct/>
        <w:textAlignment w:val="auto"/>
        <w:rPr>
          <w:rFonts w:ascii="Times New Roman" w:hAnsi="Times New Roman"/>
          <w:szCs w:val="24"/>
        </w:rPr>
      </w:pPr>
    </w:p>
    <w:p w:rsidR="00204B57" w:rsidRPr="00C5109B" w:rsidRDefault="00204B57" w:rsidP="00204B57">
      <w:pPr>
        <w:overflowPunct/>
        <w:textAlignment w:val="auto"/>
        <w:rPr>
          <w:rFonts w:ascii="Times New Roman" w:hAnsi="Times New Roman"/>
          <w:szCs w:val="24"/>
        </w:rPr>
      </w:pPr>
      <w:r>
        <w:rPr>
          <w:rFonts w:ascii="Times New Roman" w:hAnsi="Times New Roman"/>
          <w:szCs w:val="24"/>
        </w:rPr>
        <w:t xml:space="preserve">Industry Experience </w:t>
      </w:r>
    </w:p>
    <w:p w:rsidR="00204B57" w:rsidRDefault="00204B57" w:rsidP="00204B57">
      <w:pPr>
        <w:overflowPunct/>
        <w:textAlignment w:val="auto"/>
        <w:rPr>
          <w:rFonts w:ascii="Times New Roman" w:hAnsi="Times New Roman"/>
          <w:b/>
          <w:szCs w:val="24"/>
        </w:rPr>
      </w:pPr>
    </w:p>
    <w:p w:rsidR="00204B57" w:rsidRDefault="00204B57" w:rsidP="00204B57">
      <w:pPr>
        <w:overflowPunct/>
        <w:textAlignment w:val="auto"/>
        <w:rPr>
          <w:rFonts w:ascii="Times New Roman" w:hAnsi="Times New Roman"/>
          <w:szCs w:val="24"/>
        </w:rPr>
      </w:pPr>
    </w:p>
    <w:p w:rsidR="00204B57" w:rsidRDefault="00204B57" w:rsidP="00204B57">
      <w:pPr>
        <w:overflowPunct/>
        <w:textAlignment w:val="auto"/>
        <w:rPr>
          <w:rFonts w:ascii="Times New Roman" w:hAnsi="Times New Roman"/>
          <w:szCs w:val="24"/>
        </w:rPr>
      </w:pPr>
    </w:p>
    <w:p w:rsidR="00204B57" w:rsidRDefault="00204B57" w:rsidP="00204B57">
      <w:pPr>
        <w:overflowPunct/>
        <w:textAlignment w:val="auto"/>
        <w:rPr>
          <w:rFonts w:ascii="Times New Roman" w:hAnsi="Times New Roman"/>
          <w:szCs w:val="24"/>
        </w:rPr>
      </w:pPr>
    </w:p>
    <w:p w:rsidR="00204B57" w:rsidRPr="00C5109B" w:rsidRDefault="00204B57" w:rsidP="00204B57">
      <w:pPr>
        <w:overflowPunct/>
        <w:textAlignment w:val="auto"/>
        <w:rPr>
          <w:rFonts w:ascii="Times New Roman" w:hAnsi="Times New Roman"/>
          <w:szCs w:val="24"/>
        </w:rPr>
      </w:pPr>
      <w:r w:rsidRPr="00C5109B">
        <w:rPr>
          <w:rFonts w:ascii="Times New Roman" w:hAnsi="Times New Roman"/>
          <w:szCs w:val="24"/>
        </w:rPr>
        <w:t>Available Capital</w:t>
      </w:r>
      <w:r>
        <w:rPr>
          <w:rFonts w:ascii="Times New Roman" w:hAnsi="Times New Roman"/>
          <w:szCs w:val="24"/>
        </w:rPr>
        <w:t>/Equity</w:t>
      </w:r>
    </w:p>
    <w:p w:rsidR="00204B57" w:rsidRDefault="00204B57" w:rsidP="00204B57">
      <w:pPr>
        <w:overflowPunct/>
        <w:textAlignment w:val="auto"/>
        <w:rPr>
          <w:rFonts w:ascii="Times New Roman" w:hAnsi="Times New Roman"/>
          <w:szCs w:val="24"/>
        </w:rPr>
      </w:pPr>
    </w:p>
    <w:p w:rsidR="00204B57" w:rsidRDefault="00204B57" w:rsidP="00204B57">
      <w:pPr>
        <w:overflowPunct/>
        <w:textAlignment w:val="auto"/>
        <w:rPr>
          <w:rFonts w:ascii="Times New Roman" w:hAnsi="Times New Roman"/>
          <w:szCs w:val="24"/>
        </w:rPr>
      </w:pPr>
    </w:p>
    <w:p w:rsidR="00204B57" w:rsidRDefault="00204B57" w:rsidP="00204B57">
      <w:pPr>
        <w:overflowPunct/>
        <w:textAlignment w:val="auto"/>
        <w:rPr>
          <w:rFonts w:ascii="Times New Roman" w:hAnsi="Times New Roman"/>
          <w:szCs w:val="24"/>
        </w:rPr>
      </w:pPr>
    </w:p>
    <w:p w:rsidR="00204B57" w:rsidRPr="00C5109B" w:rsidRDefault="00204B57" w:rsidP="00204B57">
      <w:pPr>
        <w:overflowPunct/>
        <w:textAlignment w:val="auto"/>
        <w:rPr>
          <w:rFonts w:ascii="Times New Roman" w:hAnsi="Times New Roman"/>
          <w:szCs w:val="24"/>
        </w:rPr>
      </w:pPr>
      <w:r>
        <w:rPr>
          <w:rFonts w:ascii="Times New Roman" w:hAnsi="Times New Roman"/>
          <w:szCs w:val="24"/>
        </w:rPr>
        <w:t>Why are you interested in this specific opportunity?</w:t>
      </w:r>
    </w:p>
    <w:p w:rsidR="00204B57" w:rsidRDefault="00204B57" w:rsidP="00204B57">
      <w:pPr>
        <w:overflowPunct/>
        <w:textAlignment w:val="auto"/>
        <w:rPr>
          <w:rFonts w:ascii="Times New Roman" w:hAnsi="Times New Roman"/>
          <w:b/>
          <w:szCs w:val="24"/>
        </w:rPr>
      </w:pPr>
    </w:p>
    <w:p w:rsidR="00204B57" w:rsidRDefault="00204B57" w:rsidP="00204B57">
      <w:pPr>
        <w:overflowPunct/>
        <w:textAlignment w:val="auto"/>
        <w:rPr>
          <w:rFonts w:ascii="Times New Roman" w:hAnsi="Times New Roman"/>
          <w:b/>
          <w:szCs w:val="24"/>
        </w:rPr>
      </w:pPr>
    </w:p>
    <w:p w:rsidR="00204B57" w:rsidRDefault="00204B57" w:rsidP="00204B57">
      <w:pPr>
        <w:overflowPunct/>
        <w:textAlignment w:val="auto"/>
        <w:rPr>
          <w:rFonts w:ascii="Times New Roman" w:hAnsi="Times New Roman"/>
          <w:b/>
          <w:szCs w:val="24"/>
        </w:rPr>
      </w:pPr>
    </w:p>
    <w:p w:rsidR="00204B57" w:rsidRDefault="00204B57" w:rsidP="00204B57">
      <w:pPr>
        <w:overflowPunct/>
        <w:textAlignment w:val="auto"/>
        <w:rPr>
          <w:rFonts w:ascii="Times New Roman" w:hAnsi="Times New Roman"/>
          <w:b/>
          <w:szCs w:val="24"/>
        </w:rPr>
      </w:pPr>
    </w:p>
    <w:p w:rsidR="007D3508" w:rsidRPr="007D3508" w:rsidRDefault="007D3508" w:rsidP="007D3508">
      <w:pPr>
        <w:overflowPunct/>
        <w:textAlignment w:val="auto"/>
        <w:rPr>
          <w:rFonts w:ascii="Times New Roman" w:hAnsi="Times New Roman"/>
          <w:szCs w:val="24"/>
        </w:rPr>
      </w:pPr>
      <w:r>
        <w:rPr>
          <w:rFonts w:ascii="Times New Roman" w:hAnsi="Times New Roman"/>
          <w:szCs w:val="24"/>
        </w:rPr>
        <w:t xml:space="preserve">How did you hear about this opportunity? </w:t>
      </w:r>
    </w:p>
    <w:p w:rsidR="00204B57" w:rsidRDefault="00204B57" w:rsidP="00204B57">
      <w:pPr>
        <w:overflowPunct/>
        <w:textAlignment w:val="auto"/>
        <w:rPr>
          <w:rFonts w:ascii="Times New Roman" w:hAnsi="Times New Roman"/>
          <w:b/>
          <w:szCs w:val="24"/>
        </w:rPr>
      </w:pPr>
    </w:p>
    <w:p w:rsidR="00204B57" w:rsidRPr="00C5109B" w:rsidRDefault="00204B57" w:rsidP="00204B57">
      <w:pPr>
        <w:overflowPunct/>
        <w:textAlignment w:val="auto"/>
        <w:rPr>
          <w:rFonts w:ascii="Times New Roman" w:hAnsi="Times New Roman"/>
          <w:b/>
          <w:szCs w:val="24"/>
        </w:rPr>
      </w:pPr>
      <w:r w:rsidRPr="005D1CD9">
        <w:rPr>
          <w:rFonts w:ascii="Times New Roman" w:hAnsi="Times New Roman"/>
          <w:b/>
          <w:szCs w:val="24"/>
        </w:rPr>
        <w:t>Signature</w:t>
      </w:r>
      <w:r w:rsidRPr="005D1CD9">
        <w:rPr>
          <w:rFonts w:ascii="Times New Roman" w:hAnsi="Times New Roman"/>
          <w:b/>
          <w:szCs w:val="24"/>
        </w:rPr>
        <w:tab/>
      </w:r>
      <w:r w:rsidRPr="005D1CD9">
        <w:rPr>
          <w:rFonts w:ascii="Times New Roman" w:hAnsi="Times New Roman"/>
          <w:b/>
          <w:szCs w:val="24"/>
        </w:rPr>
        <w:tab/>
      </w:r>
      <w:r w:rsidRPr="005D1CD9">
        <w:rPr>
          <w:rFonts w:ascii="Times New Roman" w:hAnsi="Times New Roman"/>
          <w:b/>
          <w:szCs w:val="24"/>
        </w:rPr>
        <w:tab/>
      </w:r>
      <w:r w:rsidRPr="005D1CD9">
        <w:rPr>
          <w:rFonts w:ascii="Times New Roman" w:hAnsi="Times New Roman"/>
          <w:b/>
          <w:szCs w:val="24"/>
        </w:rPr>
        <w:tab/>
      </w:r>
      <w:r w:rsidRPr="005D1CD9">
        <w:rPr>
          <w:rFonts w:ascii="Times New Roman" w:hAnsi="Times New Roman"/>
          <w:b/>
          <w:szCs w:val="24"/>
        </w:rPr>
        <w:tab/>
      </w:r>
      <w:r w:rsidRPr="005D1CD9">
        <w:rPr>
          <w:rFonts w:ascii="Times New Roman" w:hAnsi="Times New Roman"/>
          <w:b/>
          <w:szCs w:val="24"/>
        </w:rPr>
        <w:tab/>
        <w:t xml:space="preserve">                                   Date</w:t>
      </w:r>
    </w:p>
    <w:p w:rsidR="00961A01" w:rsidRDefault="00961A01" w:rsidP="004E1B16">
      <w:pPr>
        <w:overflowPunct/>
        <w:textAlignment w:val="auto"/>
        <w:rPr>
          <w:rFonts w:ascii="Times New Roman" w:hAnsi="Times New Roman"/>
          <w:b/>
          <w:szCs w:val="24"/>
        </w:rPr>
      </w:pPr>
    </w:p>
    <w:p w:rsidR="00961A01" w:rsidRDefault="00961A01" w:rsidP="004E1B16">
      <w:pPr>
        <w:overflowPunct/>
        <w:textAlignment w:val="auto"/>
        <w:rPr>
          <w:rFonts w:ascii="Times New Roman" w:hAnsi="Times New Roman"/>
          <w:b/>
          <w:szCs w:val="24"/>
        </w:rPr>
      </w:pPr>
    </w:p>
    <w:sectPr w:rsidR="00961A01" w:rsidSect="006E7F1A">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C0D" w:rsidRDefault="00842C0D">
      <w:r>
        <w:separator/>
      </w:r>
    </w:p>
  </w:endnote>
  <w:endnote w:type="continuationSeparator" w:id="0">
    <w:p w:rsidR="00842C0D" w:rsidRDefault="00842C0D">
      <w:r>
        <w:continuationSeparator/>
      </w:r>
    </w:p>
  </w:endnote>
  <w:endnote w:type="continuationNotice" w:id="1">
    <w:p w:rsidR="00842C0D" w:rsidRDefault="0084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7" w:rsidRDefault="00410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C87" w:rsidRDefault="00410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1CB" w:rsidRDefault="00F871CB" w:rsidP="00A82CCB">
    <w:pPr>
      <w:pStyle w:val="Footer"/>
      <w:rPr>
        <w:sz w:val="20"/>
      </w:rPr>
    </w:pPr>
  </w:p>
  <w:p w:rsidR="005063DB" w:rsidRPr="005063DB" w:rsidRDefault="00A82CCB" w:rsidP="00A82CCB">
    <w:pPr>
      <w:pStyle w:val="Footer"/>
      <w:rPr>
        <w:sz w:val="20"/>
      </w:rPr>
    </w:pPr>
    <w:r>
      <w:rPr>
        <w:sz w:val="20"/>
      </w:rPr>
      <w:tab/>
      <w:t xml:space="preserve">              </w:t>
    </w:r>
    <w:r w:rsidR="005063DB" w:rsidRPr="005063DB">
      <w:rPr>
        <w:sz w:val="20"/>
      </w:rPr>
      <w:t xml:space="preserve">Page </w:t>
    </w:r>
    <w:r w:rsidR="005063DB" w:rsidRPr="005063DB">
      <w:rPr>
        <w:b/>
        <w:bCs/>
        <w:sz w:val="20"/>
      </w:rPr>
      <w:fldChar w:fldCharType="begin"/>
    </w:r>
    <w:r w:rsidR="005063DB" w:rsidRPr="005063DB">
      <w:rPr>
        <w:b/>
        <w:bCs/>
        <w:sz w:val="20"/>
      </w:rPr>
      <w:instrText xml:space="preserve"> PAGE </w:instrText>
    </w:r>
    <w:r w:rsidR="005063DB" w:rsidRPr="005063DB">
      <w:rPr>
        <w:b/>
        <w:bCs/>
        <w:sz w:val="20"/>
      </w:rPr>
      <w:fldChar w:fldCharType="separate"/>
    </w:r>
    <w:r w:rsidR="003476BE">
      <w:rPr>
        <w:b/>
        <w:bCs/>
        <w:noProof/>
        <w:sz w:val="20"/>
      </w:rPr>
      <w:t>1</w:t>
    </w:r>
    <w:r w:rsidR="005063DB" w:rsidRPr="005063DB">
      <w:rPr>
        <w:b/>
        <w:bCs/>
        <w:sz w:val="20"/>
      </w:rPr>
      <w:fldChar w:fldCharType="end"/>
    </w:r>
    <w:r w:rsidR="005063DB" w:rsidRPr="005063DB">
      <w:rPr>
        <w:sz w:val="20"/>
      </w:rPr>
      <w:t xml:space="preserve"> of  </w:t>
    </w:r>
    <w:r w:rsidR="005063DB" w:rsidRPr="005063DB">
      <w:rPr>
        <w:b/>
        <w:bCs/>
        <w:sz w:val="20"/>
      </w:rPr>
      <w:fldChar w:fldCharType="begin"/>
    </w:r>
    <w:r w:rsidR="005063DB" w:rsidRPr="005063DB">
      <w:rPr>
        <w:b/>
        <w:bCs/>
        <w:sz w:val="20"/>
      </w:rPr>
      <w:instrText xml:space="preserve"> NUMPAGES  </w:instrText>
    </w:r>
    <w:r w:rsidR="005063DB" w:rsidRPr="005063DB">
      <w:rPr>
        <w:b/>
        <w:bCs/>
        <w:sz w:val="20"/>
      </w:rPr>
      <w:fldChar w:fldCharType="separate"/>
    </w:r>
    <w:r w:rsidR="003476BE">
      <w:rPr>
        <w:b/>
        <w:bCs/>
        <w:noProof/>
        <w:sz w:val="20"/>
      </w:rPr>
      <w:t>4</w:t>
    </w:r>
    <w:r w:rsidR="005063DB" w:rsidRPr="005063DB">
      <w:rPr>
        <w:b/>
        <w:bCs/>
        <w:sz w:val="20"/>
      </w:rPr>
      <w:fldChar w:fldCharType="end"/>
    </w:r>
  </w:p>
  <w:p w:rsidR="005063DB" w:rsidRDefault="00506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54" w:rsidRDefault="00A15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C0D" w:rsidRDefault="00842C0D">
      <w:r>
        <w:separator/>
      </w:r>
    </w:p>
  </w:footnote>
  <w:footnote w:type="continuationSeparator" w:id="0">
    <w:p w:rsidR="00842C0D" w:rsidRDefault="00842C0D">
      <w:r>
        <w:continuationSeparator/>
      </w:r>
    </w:p>
  </w:footnote>
  <w:footnote w:type="continuationNotice" w:id="1">
    <w:p w:rsidR="00842C0D" w:rsidRDefault="00842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54" w:rsidRDefault="00A15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DB" w:rsidRDefault="00667362" w:rsidP="005063DB">
    <w:pPr>
      <w:pStyle w:val="Header"/>
      <w:jc w:val="center"/>
    </w:pPr>
    <w:r w:rsidRPr="005063DB">
      <w:rPr>
        <w:noProof/>
      </w:rPr>
      <w:drawing>
        <wp:inline distT="0" distB="0" distL="0" distR="0">
          <wp:extent cx="1552575" cy="1123950"/>
          <wp:effectExtent l="0" t="0" r="0" b="0"/>
          <wp:docPr id="1" name="Picture 1" descr="RUA_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A_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123950"/>
                  </a:xfrm>
                  <a:prstGeom prst="rect">
                    <a:avLst/>
                  </a:prstGeom>
                  <a:noFill/>
                  <a:ln>
                    <a:noFill/>
                  </a:ln>
                </pic:spPr>
              </pic:pic>
            </a:graphicData>
          </a:graphic>
        </wp:inline>
      </w:drawing>
    </w:r>
  </w:p>
  <w:p w:rsidR="005063DB" w:rsidRDefault="005063DB" w:rsidP="005063D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54" w:rsidRDefault="00A15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66FF"/>
    <w:multiLevelType w:val="hybridMultilevel"/>
    <w:tmpl w:val="1F904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9299D"/>
    <w:multiLevelType w:val="singleLevel"/>
    <w:tmpl w:val="8D3E110A"/>
    <w:lvl w:ilvl="0">
      <w:start w:val="1"/>
      <w:numFmt w:val="upperLetter"/>
      <w:lvlText w:val="%1."/>
      <w:legacy w:legacy="1" w:legacySpace="0" w:legacyIndent="360"/>
      <w:lvlJc w:val="left"/>
      <w:pPr>
        <w:ind w:left="360" w:hanging="360"/>
      </w:pPr>
    </w:lvl>
  </w:abstractNum>
  <w:abstractNum w:abstractNumId="2" w15:restartNumberingAfterBreak="0">
    <w:nsid w:val="50075EE3"/>
    <w:multiLevelType w:val="singleLevel"/>
    <w:tmpl w:val="D5D84D40"/>
    <w:lvl w:ilvl="0">
      <w:start w:val="1"/>
      <w:numFmt w:val="lowerLetter"/>
      <w:lvlText w:val="(%1)"/>
      <w:legacy w:legacy="1" w:legacySpace="0" w:legacyIndent="360"/>
      <w:lvlJc w:val="left"/>
      <w:pPr>
        <w:ind w:left="10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1E"/>
    <w:rsid w:val="000317FA"/>
    <w:rsid w:val="000841A1"/>
    <w:rsid w:val="000D244A"/>
    <w:rsid w:val="000D43E9"/>
    <w:rsid w:val="000E72BC"/>
    <w:rsid w:val="00124FA2"/>
    <w:rsid w:val="00140AAD"/>
    <w:rsid w:val="00204B57"/>
    <w:rsid w:val="002B673C"/>
    <w:rsid w:val="002C211E"/>
    <w:rsid w:val="002E415C"/>
    <w:rsid w:val="00322688"/>
    <w:rsid w:val="0033391B"/>
    <w:rsid w:val="003476BE"/>
    <w:rsid w:val="00376CC4"/>
    <w:rsid w:val="003D2AC1"/>
    <w:rsid w:val="003D628F"/>
    <w:rsid w:val="003F06FA"/>
    <w:rsid w:val="00410C87"/>
    <w:rsid w:val="0042595F"/>
    <w:rsid w:val="00466DBA"/>
    <w:rsid w:val="004B41D6"/>
    <w:rsid w:val="004E1B16"/>
    <w:rsid w:val="004E32CD"/>
    <w:rsid w:val="004F2EE2"/>
    <w:rsid w:val="005063DB"/>
    <w:rsid w:val="005216A0"/>
    <w:rsid w:val="00576B22"/>
    <w:rsid w:val="005965FC"/>
    <w:rsid w:val="005F193B"/>
    <w:rsid w:val="00611353"/>
    <w:rsid w:val="00634ABF"/>
    <w:rsid w:val="00667362"/>
    <w:rsid w:val="00673984"/>
    <w:rsid w:val="00673EEB"/>
    <w:rsid w:val="00694448"/>
    <w:rsid w:val="006A0DC3"/>
    <w:rsid w:val="006E75CD"/>
    <w:rsid w:val="006E7F1A"/>
    <w:rsid w:val="006F2C79"/>
    <w:rsid w:val="006F34F0"/>
    <w:rsid w:val="0072774D"/>
    <w:rsid w:val="00772AD9"/>
    <w:rsid w:val="00776DFF"/>
    <w:rsid w:val="007D3508"/>
    <w:rsid w:val="007E4FA1"/>
    <w:rsid w:val="00822588"/>
    <w:rsid w:val="00826488"/>
    <w:rsid w:val="00842C0D"/>
    <w:rsid w:val="0085796A"/>
    <w:rsid w:val="00873685"/>
    <w:rsid w:val="00896956"/>
    <w:rsid w:val="008B1247"/>
    <w:rsid w:val="008B1EB0"/>
    <w:rsid w:val="008C46B3"/>
    <w:rsid w:val="008E72C7"/>
    <w:rsid w:val="008F00E7"/>
    <w:rsid w:val="008F65B3"/>
    <w:rsid w:val="008F7466"/>
    <w:rsid w:val="00906FF5"/>
    <w:rsid w:val="00922B4F"/>
    <w:rsid w:val="00961A01"/>
    <w:rsid w:val="0099450B"/>
    <w:rsid w:val="009B4C1E"/>
    <w:rsid w:val="009C3D73"/>
    <w:rsid w:val="00A155BB"/>
    <w:rsid w:val="00A15654"/>
    <w:rsid w:val="00A82CCB"/>
    <w:rsid w:val="00A94842"/>
    <w:rsid w:val="00AB1C31"/>
    <w:rsid w:val="00AB6464"/>
    <w:rsid w:val="00AC604F"/>
    <w:rsid w:val="00AD0715"/>
    <w:rsid w:val="00B01594"/>
    <w:rsid w:val="00B1746E"/>
    <w:rsid w:val="00B22EC1"/>
    <w:rsid w:val="00B6435C"/>
    <w:rsid w:val="00C00635"/>
    <w:rsid w:val="00C036CB"/>
    <w:rsid w:val="00C36232"/>
    <w:rsid w:val="00C3787E"/>
    <w:rsid w:val="00C5109B"/>
    <w:rsid w:val="00C61F06"/>
    <w:rsid w:val="00C87B7F"/>
    <w:rsid w:val="00C969AC"/>
    <w:rsid w:val="00CB38EE"/>
    <w:rsid w:val="00CD1E0D"/>
    <w:rsid w:val="00CD458E"/>
    <w:rsid w:val="00CE18B6"/>
    <w:rsid w:val="00CE2FF9"/>
    <w:rsid w:val="00CF0101"/>
    <w:rsid w:val="00D20BC4"/>
    <w:rsid w:val="00D21803"/>
    <w:rsid w:val="00D32665"/>
    <w:rsid w:val="00D41DEA"/>
    <w:rsid w:val="00D67A47"/>
    <w:rsid w:val="00D75992"/>
    <w:rsid w:val="00D85894"/>
    <w:rsid w:val="00D92468"/>
    <w:rsid w:val="00D93408"/>
    <w:rsid w:val="00DA6857"/>
    <w:rsid w:val="00DB50B0"/>
    <w:rsid w:val="00DE0F0D"/>
    <w:rsid w:val="00E27726"/>
    <w:rsid w:val="00E5241D"/>
    <w:rsid w:val="00ED4285"/>
    <w:rsid w:val="00F06C95"/>
    <w:rsid w:val="00F14D47"/>
    <w:rsid w:val="00F83879"/>
    <w:rsid w:val="00F871CB"/>
    <w:rsid w:val="00FA181B"/>
    <w:rsid w:val="00FD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2E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4E1B16"/>
    <w:pPr>
      <w:ind w:left="720"/>
    </w:pPr>
  </w:style>
  <w:style w:type="paragraph" w:styleId="Header">
    <w:name w:val="header"/>
    <w:basedOn w:val="Normal"/>
    <w:link w:val="HeaderChar"/>
    <w:rsid w:val="005063DB"/>
    <w:pPr>
      <w:tabs>
        <w:tab w:val="center" w:pos="4680"/>
        <w:tab w:val="right" w:pos="9360"/>
      </w:tabs>
    </w:pPr>
  </w:style>
  <w:style w:type="character" w:customStyle="1" w:styleId="HeaderChar">
    <w:name w:val="Header Char"/>
    <w:link w:val="Header"/>
    <w:rsid w:val="005063DB"/>
    <w:rPr>
      <w:sz w:val="24"/>
    </w:rPr>
  </w:style>
  <w:style w:type="character" w:customStyle="1" w:styleId="FooterChar">
    <w:name w:val="Footer Char"/>
    <w:link w:val="Footer"/>
    <w:uiPriority w:val="99"/>
    <w:rsid w:val="005063DB"/>
    <w:rPr>
      <w:sz w:val="24"/>
    </w:rPr>
  </w:style>
  <w:style w:type="paragraph" w:styleId="BalloonText">
    <w:name w:val="Balloon Text"/>
    <w:basedOn w:val="Normal"/>
    <w:link w:val="BalloonTextChar"/>
    <w:rsid w:val="00A82CCB"/>
    <w:rPr>
      <w:rFonts w:ascii="Segoe UI" w:hAnsi="Segoe UI" w:cs="Segoe UI"/>
      <w:sz w:val="18"/>
      <w:szCs w:val="18"/>
    </w:rPr>
  </w:style>
  <w:style w:type="character" w:customStyle="1" w:styleId="BalloonTextChar">
    <w:name w:val="Balloon Text Char"/>
    <w:link w:val="BalloonText"/>
    <w:rsid w:val="00A82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2014-11-04T18:45:00Z</cp:lastPrinted>
  <dcterms:created xsi:type="dcterms:W3CDTF">2018-01-17T14:17:00Z</dcterms:created>
  <dcterms:modified xsi:type="dcterms:W3CDTF">2018-01-17T14:17:00Z</dcterms:modified>
</cp:coreProperties>
</file>