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ID#:</w:t>
      </w:r>
      <w:r w:rsidR="00327F9B">
        <w:rPr>
          <w:rFonts w:ascii="Arial" w:hAnsi="Arial" w:cs="Arial"/>
          <w:b/>
          <w:sz w:val="20"/>
          <w:szCs w:val="20"/>
        </w:rPr>
        <w:t xml:space="preserve"> ADV025</w:t>
      </w:r>
    </w:p>
    <w:p w:rsidR="003C763B" w:rsidRDefault="00F01921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7D7C70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7D7C70">
        <w:rPr>
          <w:rFonts w:ascii="Arial" w:hAnsi="Arial" w:cs="Arial"/>
          <w:b/>
          <w:color w:val="55274E"/>
          <w:sz w:val="40"/>
          <w:szCs w:val="20"/>
        </w:rPr>
        <w:t xml:space="preserve">FOR SALE: </w:t>
      </w:r>
      <w:r w:rsidR="00327F9B">
        <w:rPr>
          <w:rFonts w:ascii="Arial" w:hAnsi="Arial" w:cs="Arial"/>
          <w:b/>
          <w:sz w:val="40"/>
          <w:szCs w:val="20"/>
        </w:rPr>
        <w:t xml:space="preserve">Softline Promotional </w:t>
      </w:r>
      <w:r w:rsidR="006A5590">
        <w:rPr>
          <w:rFonts w:ascii="Arial" w:hAnsi="Arial" w:cs="Arial"/>
          <w:b/>
          <w:sz w:val="40"/>
          <w:szCs w:val="20"/>
        </w:rPr>
        <w:t xml:space="preserve">Screen </w:t>
      </w:r>
      <w:r w:rsidR="00327F9B">
        <w:rPr>
          <w:rFonts w:ascii="Arial" w:hAnsi="Arial" w:cs="Arial"/>
          <w:b/>
          <w:sz w:val="40"/>
          <w:szCs w:val="20"/>
        </w:rPr>
        <w:t>Printing</w:t>
      </w:r>
    </w:p>
    <w:p w:rsidR="00772E20" w:rsidRPr="007D7C70" w:rsidRDefault="00F01921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Orders from $400 - $24,000</w:t>
      </w:r>
      <w:r w:rsidR="00772E20" w:rsidRPr="007D7C70">
        <w:rPr>
          <w:rFonts w:ascii="Arial" w:hAnsi="Arial" w:cs="Arial"/>
          <w:i/>
          <w:color w:val="595959" w:themeColor="text1" w:themeTint="A6"/>
          <w:sz w:val="28"/>
          <w:szCs w:val="20"/>
        </w:rPr>
        <w:t>!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4A4952">
        <w:trPr>
          <w:trHeight w:hRule="exact" w:val="3681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327F9B">
              <w:rPr>
                <w:rFonts w:ascii="Arial" w:hAnsi="Arial" w:cs="Arial"/>
                <w:b/>
                <w:szCs w:val="20"/>
              </w:rPr>
              <w:t>545,000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597665">
              <w:rPr>
                <w:rFonts w:ascii="Arial" w:hAnsi="Arial" w:cs="Arial"/>
                <w:sz w:val="20"/>
                <w:szCs w:val="20"/>
              </w:rPr>
              <w:t>479,594</w:t>
            </w:r>
          </w:p>
          <w:p w:rsidR="00B05726" w:rsidRPr="00B05726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597665">
              <w:rPr>
                <w:rFonts w:ascii="Arial" w:hAnsi="Arial" w:cs="Arial"/>
                <w:sz w:val="20"/>
                <w:szCs w:val="20"/>
              </w:rPr>
              <w:t>446,465</w:t>
            </w:r>
          </w:p>
          <w:p w:rsidR="00B05726" w:rsidRDefault="005C7AE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2016: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97665">
              <w:rPr>
                <w:rFonts w:ascii="Arial" w:hAnsi="Arial" w:cs="Arial"/>
                <w:sz w:val="20"/>
                <w:szCs w:val="20"/>
              </w:rPr>
              <w:t>462,282</w:t>
            </w:r>
          </w:p>
          <w:p w:rsidR="001574A5" w:rsidRPr="006362DF" w:rsidRDefault="001574A5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2015: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597665">
              <w:rPr>
                <w:rFonts w:ascii="Arial" w:hAnsi="Arial" w:cs="Arial"/>
                <w:sz w:val="20"/>
                <w:szCs w:val="20"/>
              </w:rPr>
              <w:t>400,052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597665">
              <w:rPr>
                <w:rFonts w:ascii="Arial" w:hAnsi="Arial" w:cs="Arial"/>
                <w:sz w:val="20"/>
                <w:szCs w:val="20"/>
              </w:rPr>
              <w:t>167,697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665">
              <w:rPr>
                <w:rFonts w:ascii="Arial" w:hAnsi="Arial" w:cs="Arial"/>
                <w:sz w:val="20"/>
                <w:szCs w:val="20"/>
              </w:rPr>
              <w:t>35%</w:t>
            </w:r>
          </w:p>
          <w:p w:rsidR="003E7C8A" w:rsidRPr="006362DF" w:rsidRDefault="001574A5" w:rsidP="003E7C8A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665">
              <w:rPr>
                <w:rFonts w:ascii="Arial" w:hAnsi="Arial" w:cs="Arial"/>
                <w:sz w:val="20"/>
                <w:szCs w:val="20"/>
              </w:rPr>
              <w:t>3.25</w:t>
            </w:r>
            <w:r w:rsidR="00ED063B" w:rsidRPr="006362DF">
              <w:rPr>
                <w:rFonts w:ascii="Arial" w:hAnsi="Arial" w:cs="Arial"/>
                <w:sz w:val="20"/>
                <w:szCs w:val="20"/>
              </w:rPr>
              <w:t xml:space="preserve">   *</w:t>
            </w:r>
            <w:r w:rsidR="00ED063B" w:rsidRPr="006362DF">
              <w:rPr>
                <w:rFonts w:ascii="Arial" w:hAnsi="Arial" w:cs="Arial"/>
                <w:i/>
                <w:sz w:val="16"/>
                <w:szCs w:val="20"/>
              </w:rPr>
              <w:t xml:space="preserve">Multiples range from </w:t>
            </w:r>
            <w:r w:rsidR="007C1A05">
              <w:rPr>
                <w:rFonts w:ascii="Arial" w:hAnsi="Arial" w:cs="Arial"/>
                <w:i/>
                <w:sz w:val="16"/>
                <w:szCs w:val="20"/>
              </w:rPr>
              <w:t>1-5,</w:t>
            </w:r>
            <w:r w:rsidR="00ED063B" w:rsidRPr="006362DF">
              <w:rPr>
                <w:rFonts w:ascii="Arial" w:hAnsi="Arial" w:cs="Arial"/>
                <w:i/>
                <w:sz w:val="16"/>
                <w:szCs w:val="20"/>
              </w:rPr>
              <w:t xml:space="preserve"> the average being 3</w:t>
            </w:r>
          </w:p>
          <w:p w:rsidR="003E7C8A" w:rsidRPr="006362DF" w:rsidRDefault="00ED063B" w:rsidP="00ED063B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 w:rsidR="00327F9B">
              <w:rPr>
                <w:rFonts w:ascii="Arial" w:hAnsi="Arial" w:cs="Arial"/>
                <w:sz w:val="16"/>
                <w:szCs w:val="20"/>
              </w:rPr>
              <w:t>2018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7FC4">
              <w:rPr>
                <w:rFonts w:ascii="Arial" w:hAnsi="Arial" w:cs="Arial"/>
                <w:sz w:val="16"/>
                <w:szCs w:val="20"/>
              </w:rPr>
              <w:t>Cash Flow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x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=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Valuation</w:t>
            </w:r>
          </w:p>
          <w:p w:rsidR="003E7C8A" w:rsidRPr="006362DF" w:rsidRDefault="003E7C8A" w:rsidP="00ED063B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 xml:space="preserve"> $</w:t>
            </w:r>
            <w:r w:rsidR="00327F9B">
              <w:rPr>
                <w:rFonts w:ascii="Arial" w:hAnsi="Arial" w:cs="Arial"/>
                <w:sz w:val="20"/>
                <w:szCs w:val="20"/>
              </w:rPr>
              <w:t>167,697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</w:r>
            <w:r w:rsidR="00327F9B">
              <w:rPr>
                <w:rFonts w:ascii="Arial" w:hAnsi="Arial" w:cs="Arial"/>
                <w:sz w:val="20"/>
                <w:szCs w:val="20"/>
              </w:rPr>
              <w:t xml:space="preserve"> 3.25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=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="00327F9B">
              <w:rPr>
                <w:rFonts w:ascii="Arial" w:hAnsi="Arial" w:cs="Arial"/>
                <w:sz w:val="20"/>
                <w:szCs w:val="20"/>
              </w:rPr>
              <w:t>545,015</w:t>
            </w:r>
          </w:p>
          <w:p w:rsidR="001574A5" w:rsidRPr="00CC568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597665">
            <w:pPr>
              <w:tabs>
                <w:tab w:val="right" w:pos="463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9C6CDD">
              <w:rPr>
                <w:rFonts w:ascii="Arial" w:hAnsi="Arial" w:cs="Arial"/>
                <w:b/>
                <w:szCs w:val="20"/>
              </w:rPr>
              <w:t>545,000</w:t>
            </w:r>
          </w:p>
          <w:p w:rsidR="001574A5" w:rsidRPr="006362DF" w:rsidRDefault="004155D7" w:rsidP="00597665">
            <w:pPr>
              <w:tabs>
                <w:tab w:val="right" w:pos="463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 w:rsidR="009C083B">
              <w:rPr>
                <w:rFonts w:ascii="Arial" w:hAnsi="Arial" w:cs="Arial"/>
                <w:szCs w:val="20"/>
              </w:rPr>
              <w:t>54,500</w:t>
            </w:r>
          </w:p>
          <w:p w:rsidR="001574A5" w:rsidRPr="006362DF" w:rsidRDefault="009C083B" w:rsidP="00597665">
            <w:pPr>
              <w:tabs>
                <w:tab w:val="right" w:pos="463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>
              <w:rPr>
                <w:rFonts w:ascii="Arial" w:hAnsi="Arial" w:cs="Arial"/>
                <w:szCs w:val="20"/>
              </w:rPr>
              <w:t>54,500</w:t>
            </w:r>
          </w:p>
          <w:p w:rsidR="001574A5" w:rsidRPr="006362DF" w:rsidRDefault="009C083B" w:rsidP="00597665">
            <w:pPr>
              <w:tabs>
                <w:tab w:val="right" w:pos="463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80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>
              <w:rPr>
                <w:rFonts w:ascii="Arial" w:hAnsi="Arial" w:cs="Arial"/>
                <w:szCs w:val="20"/>
              </w:rPr>
              <w:t>436,000</w:t>
            </w:r>
          </w:p>
          <w:p w:rsidR="00786085" w:rsidRPr="006362DF" w:rsidRDefault="00786085" w:rsidP="002F3D05">
            <w:pPr>
              <w:tabs>
                <w:tab w:val="right" w:pos="3600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</w:p>
          <w:p w:rsidR="00AD4AE3" w:rsidRDefault="00AD4AE3" w:rsidP="00AD4AE3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 w:rsidRPr="009C083B">
              <w:rPr>
                <w:rFonts w:ascii="Arial" w:hAnsi="Arial" w:cs="Arial"/>
                <w:i/>
                <w:szCs w:val="20"/>
              </w:rPr>
              <w:t>A 10% down payment of $</w:t>
            </w:r>
            <w:r w:rsidR="009C083B" w:rsidRPr="009C083B">
              <w:rPr>
                <w:rFonts w:ascii="Arial" w:hAnsi="Arial" w:cs="Arial"/>
                <w:i/>
                <w:szCs w:val="20"/>
              </w:rPr>
              <w:t>54,500</w:t>
            </w:r>
            <w:r w:rsidRPr="009C083B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9C083B" w:rsidRPr="009C083B">
              <w:rPr>
                <w:rFonts w:ascii="Arial" w:hAnsi="Arial" w:cs="Arial"/>
                <w:i/>
                <w:szCs w:val="20"/>
              </w:rPr>
              <w:t>86,749</w:t>
            </w:r>
            <w:r w:rsidRPr="009C083B">
              <w:rPr>
                <w:rFonts w:ascii="Arial" w:hAnsi="Arial" w:cs="Arial"/>
                <w:i/>
                <w:szCs w:val="20"/>
              </w:rPr>
              <w:t xml:space="preserve"> in the</w:t>
            </w:r>
            <w:r>
              <w:rPr>
                <w:rFonts w:ascii="Arial" w:hAnsi="Arial" w:cs="Arial"/>
                <w:i/>
                <w:szCs w:val="20"/>
              </w:rPr>
              <w:t xml:space="preserve"> first year </w:t>
            </w:r>
            <w:r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:rsidR="00CD09DC" w:rsidRDefault="00CD09DC" w:rsidP="00633FE9">
            <w:pPr>
              <w:tabs>
                <w:tab w:val="right" w:pos="5082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786085" w:rsidRPr="006362DF" w:rsidRDefault="00786085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86085" w:rsidRDefault="006A5590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Hlk6304756"/>
            <w:r>
              <w:rPr>
                <w:rFonts w:ascii="Arial" w:hAnsi="Arial" w:cs="Arial"/>
                <w:sz w:val="21"/>
                <w:szCs w:val="21"/>
              </w:rPr>
              <w:t xml:space="preserve">Screen </w:t>
            </w:r>
            <w:r w:rsidR="00390CDB">
              <w:rPr>
                <w:rFonts w:ascii="Arial" w:hAnsi="Arial" w:cs="Arial"/>
                <w:sz w:val="21"/>
                <w:szCs w:val="21"/>
              </w:rPr>
              <w:t>printing</w:t>
            </w:r>
            <w:r>
              <w:rPr>
                <w:rFonts w:ascii="Arial" w:hAnsi="Arial" w:cs="Arial"/>
                <w:sz w:val="21"/>
                <w:szCs w:val="21"/>
              </w:rPr>
              <w:t xml:space="preserve"> on softlines</w:t>
            </w:r>
            <w:r w:rsidR="00390CDB">
              <w:rPr>
                <w:rFonts w:ascii="Arial" w:hAnsi="Arial" w:cs="Arial"/>
                <w:sz w:val="21"/>
                <w:szCs w:val="21"/>
              </w:rPr>
              <w:t xml:space="preserve"> is the specialty of this Des Moines area business.  With order</w:t>
            </w:r>
            <w:r w:rsidR="00E04986">
              <w:rPr>
                <w:rFonts w:ascii="Arial" w:hAnsi="Arial" w:cs="Arial"/>
                <w:sz w:val="21"/>
                <w:szCs w:val="21"/>
              </w:rPr>
              <w:t>s</w:t>
            </w:r>
            <w:r w:rsidR="00390CDB">
              <w:rPr>
                <w:rFonts w:ascii="Arial" w:hAnsi="Arial" w:cs="Arial"/>
                <w:sz w:val="21"/>
                <w:szCs w:val="21"/>
              </w:rPr>
              <w:t xml:space="preserve"> from $400 - $</w:t>
            </w:r>
            <w:r w:rsidR="00F01921">
              <w:rPr>
                <w:rFonts w:ascii="Arial" w:hAnsi="Arial" w:cs="Arial"/>
                <w:sz w:val="21"/>
                <w:szCs w:val="21"/>
              </w:rPr>
              <w:t>24</w:t>
            </w:r>
            <w:r w:rsidR="00390CDB">
              <w:rPr>
                <w:rFonts w:ascii="Arial" w:hAnsi="Arial" w:cs="Arial"/>
                <w:sz w:val="21"/>
                <w:szCs w:val="21"/>
              </w:rPr>
              <w:t>,000</w:t>
            </w:r>
            <w:r w:rsidR="00B70415">
              <w:rPr>
                <w:rFonts w:ascii="Arial" w:hAnsi="Arial" w:cs="Arial"/>
                <w:sz w:val="21"/>
                <w:szCs w:val="21"/>
              </w:rPr>
              <w:t>+</w:t>
            </w:r>
            <w:r w:rsidR="00390CDB">
              <w:rPr>
                <w:rFonts w:ascii="Arial" w:hAnsi="Arial" w:cs="Arial"/>
                <w:sz w:val="21"/>
                <w:szCs w:val="21"/>
              </w:rPr>
              <w:t>, this company has developed many long-term relationships with local schools, clubs, nonprofits, businesses, and sport</w:t>
            </w:r>
            <w:r w:rsidR="00117DF4">
              <w:rPr>
                <w:rFonts w:ascii="Arial" w:hAnsi="Arial" w:cs="Arial"/>
                <w:sz w:val="21"/>
                <w:szCs w:val="21"/>
              </w:rPr>
              <w:t>s</w:t>
            </w:r>
            <w:r w:rsidR="00390CDB">
              <w:rPr>
                <w:rFonts w:ascii="Arial" w:hAnsi="Arial" w:cs="Arial"/>
                <w:sz w:val="21"/>
                <w:szCs w:val="21"/>
              </w:rPr>
              <w:t xml:space="preserve"> teams.  </w:t>
            </w:r>
            <w:r w:rsidR="00B70415">
              <w:rPr>
                <w:rFonts w:ascii="Arial" w:hAnsi="Arial" w:cs="Arial"/>
                <w:sz w:val="21"/>
                <w:szCs w:val="21"/>
              </w:rPr>
              <w:t xml:space="preserve">Design services are available and printing options include screen-printing, heat transfers, and embroidery.  </w:t>
            </w:r>
            <w:r w:rsidR="000872B1">
              <w:rPr>
                <w:rFonts w:ascii="Arial" w:hAnsi="Arial" w:cs="Arial"/>
                <w:sz w:val="21"/>
                <w:szCs w:val="21"/>
              </w:rPr>
              <w:t>Orders come in steady throughout the year</w:t>
            </w:r>
            <w:r w:rsidR="00E04986">
              <w:rPr>
                <w:rFonts w:ascii="Arial" w:hAnsi="Arial" w:cs="Arial"/>
                <w:sz w:val="21"/>
                <w:szCs w:val="21"/>
              </w:rPr>
              <w:t xml:space="preserve"> and include p</w:t>
            </w:r>
            <w:bookmarkStart w:id="1" w:name="_GoBack"/>
            <w:bookmarkEnd w:id="1"/>
            <w:r w:rsidR="00E04986">
              <w:rPr>
                <w:rFonts w:ascii="Arial" w:hAnsi="Arial" w:cs="Arial"/>
                <w:sz w:val="21"/>
                <w:szCs w:val="21"/>
              </w:rPr>
              <w:t xml:space="preserve">rinted items for fundraisers, parties, dances, events, and uniforms.  This team can print any item with customized graphics and deliver the products within two weeks.  </w:t>
            </w:r>
          </w:p>
          <w:p w:rsidR="00E04986" w:rsidRDefault="00E04986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A4982" w:rsidRDefault="00E04986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efficient team is led by </w:t>
            </w:r>
            <w:r w:rsidR="00E259C4"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>owner who manages the day-to-day operations.  The owner does not typically print but is able to assist during the busy season.  There is one full-time printer and one part-time printer</w:t>
            </w:r>
            <w:r w:rsidR="00DA4982">
              <w:rPr>
                <w:rFonts w:ascii="Arial" w:hAnsi="Arial" w:cs="Arial"/>
                <w:sz w:val="21"/>
                <w:szCs w:val="21"/>
              </w:rPr>
              <w:t xml:space="preserve"> who complete production. Though lean, this team is very effective and efficient in meeting their revenue goals.  </w:t>
            </w:r>
          </w:p>
          <w:p w:rsidR="00DA4982" w:rsidRDefault="00DA4982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B7705" w:rsidRDefault="00DA4982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business has developed </w:t>
            </w:r>
            <w:r w:rsidR="006D3BC5">
              <w:rPr>
                <w:rFonts w:ascii="Arial" w:hAnsi="Arial" w:cs="Arial"/>
                <w:sz w:val="21"/>
                <w:szCs w:val="21"/>
              </w:rPr>
              <w:t>by</w:t>
            </w:r>
            <w:r>
              <w:rPr>
                <w:rFonts w:ascii="Arial" w:hAnsi="Arial" w:cs="Arial"/>
                <w:sz w:val="21"/>
                <w:szCs w:val="21"/>
              </w:rPr>
              <w:t xml:space="preserve"> building positive and long-standing relationships with community members.</w:t>
            </w:r>
            <w:r w:rsidR="006D3BC5">
              <w:rPr>
                <w:rFonts w:ascii="Arial" w:hAnsi="Arial" w:cs="Arial"/>
                <w:sz w:val="21"/>
                <w:szCs w:val="21"/>
              </w:rPr>
              <w:t xml:space="preserve">  This company is recognized as a reliable and trusted partner for many local and regional organizations.  </w:t>
            </w:r>
            <w:r w:rsidR="00633FE9">
              <w:rPr>
                <w:rFonts w:ascii="Arial" w:hAnsi="Arial" w:cs="Arial"/>
                <w:sz w:val="21"/>
                <w:szCs w:val="21"/>
              </w:rPr>
              <w:t xml:space="preserve">For those looking for growth opportunities, they can be found in developing a strategic advertising campaign, building contract printing customers, and increasing the team to increase capacity.  </w:t>
            </w:r>
          </w:p>
          <w:bookmarkEnd w:id="0"/>
          <w:p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B05726" w:rsidRDefault="001574A5" w:rsidP="00B0572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>For a detailed financial package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, please contact </w:t>
            </w:r>
            <w:r w:rsidRPr="006362DF">
              <w:rPr>
                <w:rFonts w:ascii="Arial" w:hAnsi="Arial" w:cs="Arial"/>
                <w:sz w:val="20"/>
                <w:szCs w:val="20"/>
              </w:rPr>
              <w:t>Cortney Sells or one of The Firm Business Brokerage’s profes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>sionals at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402.998.5288 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7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A5" w:rsidTr="004A4952">
        <w:trPr>
          <w:trHeight w:val="2520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8D6ED5">
              <w:rPr>
                <w:rFonts w:ascii="Arial" w:hAnsi="Arial" w:cs="Arial"/>
                <w:color w:val="55274E"/>
                <w:szCs w:val="20"/>
                <w:u w:val="single" w:color="55274E"/>
              </w:rPr>
              <w:t>*</w:t>
            </w:r>
            <w:r w:rsidR="00786085"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 xml:space="preserve">: 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="0059766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Hlk6304787"/>
            <w:r w:rsidR="00597665">
              <w:rPr>
                <w:rFonts w:ascii="Arial" w:hAnsi="Arial" w:cs="Arial"/>
                <w:sz w:val="20"/>
                <w:szCs w:val="20"/>
              </w:rPr>
              <w:t xml:space="preserve">Heat press, </w:t>
            </w:r>
            <w:r w:rsidR="001E6DB2">
              <w:rPr>
                <w:rFonts w:ascii="Arial" w:hAnsi="Arial" w:cs="Arial"/>
                <w:sz w:val="20"/>
                <w:szCs w:val="20"/>
              </w:rPr>
              <w:t>Workhorse printer, dryer, developer, furniture, fixtures, etc.</w:t>
            </w:r>
            <w:bookmarkEnd w:id="2"/>
            <w:r w:rsidR="006A5590">
              <w:rPr>
                <w:rFonts w:ascii="Arial" w:hAnsi="Arial" w:cs="Arial"/>
                <w:sz w:val="20"/>
                <w:szCs w:val="20"/>
              </w:rPr>
              <w:t xml:space="preserve"> Fully-functional from day one. 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Inventory:</w:t>
            </w:r>
            <w:r w:rsidR="006A5590">
              <w:rPr>
                <w:rFonts w:ascii="Arial" w:hAnsi="Arial" w:cs="Arial"/>
                <w:sz w:val="20"/>
                <w:szCs w:val="20"/>
              </w:rPr>
              <w:t xml:space="preserve"> Wearable</w:t>
            </w:r>
            <w:r w:rsidR="0086345C">
              <w:rPr>
                <w:rFonts w:ascii="Arial" w:hAnsi="Arial" w:cs="Arial"/>
                <w:sz w:val="20"/>
                <w:szCs w:val="20"/>
              </w:rPr>
              <w:t>s</w:t>
            </w:r>
            <w:r w:rsidR="006A5590">
              <w:rPr>
                <w:rFonts w:ascii="Arial" w:hAnsi="Arial" w:cs="Arial"/>
                <w:sz w:val="20"/>
                <w:szCs w:val="20"/>
              </w:rPr>
              <w:t xml:space="preserve"> and printables</w:t>
            </w:r>
          </w:p>
          <w:p w:rsidR="00477906" w:rsidRPr="006362DF" w:rsidRDefault="00477906" w:rsidP="0047790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Hlk6304828"/>
            <w:r w:rsidR="001E6DB2">
              <w:rPr>
                <w:rFonts w:ascii="Arial" w:hAnsi="Arial" w:cs="Arial"/>
                <w:sz w:val="20"/>
                <w:szCs w:val="20"/>
              </w:rPr>
              <w:t>Many repeat customers, long-term client relationships, trusted establishment, good social media reviews</w:t>
            </w:r>
            <w:r w:rsidR="004A4952">
              <w:rPr>
                <w:rFonts w:ascii="Arial" w:hAnsi="Arial" w:cs="Arial"/>
                <w:sz w:val="20"/>
                <w:szCs w:val="20"/>
              </w:rPr>
              <w:t>, many positive testimonials</w:t>
            </w:r>
            <w:bookmarkEnd w:id="3"/>
          </w:p>
          <w:p w:rsidR="00855ADE" w:rsidRPr="00855ADE" w:rsidRDefault="003E7C8A" w:rsidP="00786085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  <w:r w:rsidRPr="006362DF">
              <w:rPr>
                <w:rFonts w:ascii="Arial" w:hAnsi="Arial" w:cs="Arial"/>
                <w:i/>
                <w:sz w:val="20"/>
                <w:szCs w:val="20"/>
              </w:rPr>
              <w:t>*amounts may vary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9E34FE">
        <w:trPr>
          <w:trHeight w:val="3816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Year Established: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2008</w:t>
            </w:r>
          </w:p>
          <w:p w:rsidR="004A4952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4A49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A4952" w:rsidRPr="004A4952">
              <w:rPr>
                <w:rFonts w:ascii="Arial" w:hAnsi="Arial" w:cs="Arial"/>
                <w:sz w:val="20"/>
                <w:szCs w:val="20"/>
              </w:rPr>
              <w:t xml:space="preserve"> Des Moines, Iowa area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Service Area: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952">
              <w:rPr>
                <w:rFonts w:ascii="Arial" w:hAnsi="Arial" w:cs="Arial"/>
                <w:sz w:val="20"/>
                <w:szCs w:val="20"/>
              </w:rPr>
              <w:t>L</w:t>
            </w:r>
            <w:r w:rsidR="00C71482">
              <w:rPr>
                <w:rFonts w:ascii="Arial" w:hAnsi="Arial" w:cs="Arial"/>
                <w:sz w:val="20"/>
                <w:szCs w:val="20"/>
              </w:rPr>
              <w:t>ocal (85%), regional (10%), and national (5%) clients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Clients: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6562361"/>
            <w:r w:rsidR="00C71482">
              <w:rPr>
                <w:rFonts w:ascii="Arial" w:hAnsi="Arial" w:cs="Arial"/>
                <w:sz w:val="20"/>
                <w:szCs w:val="20"/>
              </w:rPr>
              <w:t>Schools, nonprofits, businesses,</w:t>
            </w:r>
            <w:r w:rsidR="006A5590">
              <w:rPr>
                <w:rFonts w:ascii="Arial" w:hAnsi="Arial" w:cs="Arial"/>
                <w:sz w:val="20"/>
                <w:szCs w:val="20"/>
              </w:rPr>
              <w:t xml:space="preserve"> events,</w:t>
            </w:r>
            <w:r w:rsidR="00C71482">
              <w:rPr>
                <w:rFonts w:ascii="Arial" w:hAnsi="Arial" w:cs="Arial"/>
                <w:sz w:val="20"/>
                <w:szCs w:val="20"/>
              </w:rPr>
              <w:t xml:space="preserve"> sport</w:t>
            </w:r>
            <w:r w:rsidR="00117DF4">
              <w:rPr>
                <w:rFonts w:ascii="Arial" w:hAnsi="Arial" w:cs="Arial"/>
                <w:sz w:val="20"/>
                <w:szCs w:val="20"/>
              </w:rPr>
              <w:t>s</w:t>
            </w:r>
            <w:r w:rsidR="00C71482">
              <w:rPr>
                <w:rFonts w:ascii="Arial" w:hAnsi="Arial" w:cs="Arial"/>
                <w:sz w:val="20"/>
                <w:szCs w:val="20"/>
              </w:rPr>
              <w:t xml:space="preserve"> teams</w:t>
            </w:r>
            <w:r w:rsidR="004A4952">
              <w:rPr>
                <w:rFonts w:ascii="Arial" w:hAnsi="Arial" w:cs="Arial"/>
                <w:sz w:val="20"/>
                <w:szCs w:val="20"/>
              </w:rPr>
              <w:t>,</w:t>
            </w:r>
            <w:r w:rsidR="008D7831">
              <w:rPr>
                <w:rFonts w:ascii="Arial" w:hAnsi="Arial" w:cs="Arial"/>
                <w:sz w:val="20"/>
                <w:szCs w:val="20"/>
              </w:rPr>
              <w:t xml:space="preserve"> churches, camps, clubs, fundraisers, </w:t>
            </w:r>
            <w:r w:rsidR="006A5590">
              <w:rPr>
                <w:rFonts w:ascii="Arial" w:hAnsi="Arial" w:cs="Arial"/>
                <w:sz w:val="20"/>
                <w:szCs w:val="20"/>
              </w:rPr>
              <w:t xml:space="preserve">leagues, </w:t>
            </w:r>
            <w:r w:rsidR="008D7831">
              <w:rPr>
                <w:rFonts w:ascii="Arial" w:hAnsi="Arial" w:cs="Arial"/>
                <w:sz w:val="20"/>
                <w:szCs w:val="20"/>
              </w:rPr>
              <w:t xml:space="preserve">reunions, </w:t>
            </w:r>
            <w:r w:rsidR="004A4952">
              <w:rPr>
                <w:rFonts w:ascii="Arial" w:hAnsi="Arial" w:cs="Arial"/>
                <w:sz w:val="20"/>
                <w:szCs w:val="20"/>
              </w:rPr>
              <w:t>not currently printing single item orders</w:t>
            </w:r>
            <w:bookmarkEnd w:id="4"/>
          </w:p>
          <w:p w:rsidR="00786085" w:rsidRPr="006362DF" w:rsidRDefault="002E2C4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78608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Softline</w:t>
            </w:r>
            <w:r w:rsidR="00E44644">
              <w:rPr>
                <w:rFonts w:ascii="Arial" w:hAnsi="Arial" w:cs="Arial"/>
                <w:sz w:val="20"/>
                <w:szCs w:val="20"/>
              </w:rPr>
              <w:t xml:space="preserve"> screen</w:t>
            </w:r>
            <w:r w:rsidR="00C71482">
              <w:rPr>
                <w:rFonts w:ascii="Arial" w:hAnsi="Arial" w:cs="Arial"/>
                <w:sz w:val="20"/>
                <w:szCs w:val="20"/>
              </w:rPr>
              <w:t xml:space="preserve"> printing, heat transfers, embroidery</w:t>
            </w:r>
            <w:r w:rsidR="00E44644">
              <w:rPr>
                <w:rFonts w:ascii="Arial" w:hAnsi="Arial" w:cs="Arial"/>
                <w:sz w:val="20"/>
                <w:szCs w:val="20"/>
              </w:rPr>
              <w:t>, promotional products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Lease: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1,500 sq. ft.: Office, showroom, workroom, storage, delivery area, restrooms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Retirement planning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2: 1 FT printer, 1 PT printer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482">
              <w:rPr>
                <w:rFonts w:ascii="Arial" w:hAnsi="Arial" w:cs="Arial"/>
                <w:sz w:val="20"/>
                <w:szCs w:val="20"/>
              </w:rPr>
              <w:t>M-F 9:00-5:00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952">
              <w:rPr>
                <w:rFonts w:ascii="Arial" w:hAnsi="Arial" w:cs="Arial"/>
                <w:sz w:val="20"/>
                <w:szCs w:val="20"/>
              </w:rPr>
              <w:t>90 days or as negotiated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952">
              <w:rPr>
                <w:rFonts w:ascii="Arial" w:hAnsi="Arial" w:cs="Arial"/>
                <w:sz w:val="20"/>
                <w:szCs w:val="20"/>
              </w:rPr>
              <w:t>Build subcontracting contract work, strategically advertise to build business, increase the team to increase capacity</w:t>
            </w:r>
          </w:p>
          <w:p w:rsidR="004A4952" w:rsidRPr="00146BBE" w:rsidRDefault="001574A5" w:rsidP="006A5590">
            <w:pPr>
              <w:tabs>
                <w:tab w:val="left" w:pos="7920"/>
              </w:tabs>
              <w:spacing w:before="60"/>
              <w:ind w:left="36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Owner’s Responsibilities:</w:t>
            </w:r>
            <w:r w:rsidRPr="00CC5683">
              <w:rPr>
                <w:sz w:val="20"/>
                <w:szCs w:val="20"/>
              </w:rPr>
              <w:t xml:space="preserve"> </w:t>
            </w:r>
            <w:r w:rsidR="004A4952" w:rsidRPr="004A4952">
              <w:rPr>
                <w:rFonts w:ascii="Arial" w:hAnsi="Arial" w:cs="Arial"/>
                <w:sz w:val="20"/>
                <w:szCs w:val="20"/>
              </w:rPr>
              <w:t>Owner/operator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:rsidTr="003E7C8A">
        <w:trPr>
          <w:trHeight w:val="288"/>
        </w:trPr>
        <w:tc>
          <w:tcPr>
            <w:tcW w:w="5040" w:type="dxa"/>
          </w:tcPr>
          <w:p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Last Revised </w:t>
            </w:r>
            <w:r w:rsidR="00C7148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ETB 4/16/19</w:t>
            </w:r>
          </w:p>
        </w:tc>
      </w:tr>
      <w:tr w:rsidR="001574A5" w:rsidTr="007D7C70">
        <w:trPr>
          <w:trHeight w:val="342"/>
        </w:trPr>
        <w:tc>
          <w:tcPr>
            <w:tcW w:w="5040" w:type="dxa"/>
            <w:gridSpan w:val="3"/>
          </w:tcPr>
          <w:p w:rsidR="001574A5" w:rsidRPr="00B05726" w:rsidRDefault="001574A5" w:rsidP="002D58A9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</w:p>
        </w:tc>
      </w:tr>
      <w:tr w:rsidR="001574A5" w:rsidTr="001574A5">
        <w:tc>
          <w:tcPr>
            <w:tcW w:w="5040" w:type="dxa"/>
            <w:gridSpan w:val="3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The Firm makes no warranties or representation in consideration to the information provided above. All communication regarding this business must occur directly with The Firm Brokerage, LLC.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0773C"/>
    <w:rsid w:val="000133D0"/>
    <w:rsid w:val="000156E5"/>
    <w:rsid w:val="000428DA"/>
    <w:rsid w:val="000872B1"/>
    <w:rsid w:val="00117DF4"/>
    <w:rsid w:val="00127EE4"/>
    <w:rsid w:val="00146BBE"/>
    <w:rsid w:val="001574A5"/>
    <w:rsid w:val="00186964"/>
    <w:rsid w:val="001B7705"/>
    <w:rsid w:val="001E6DB2"/>
    <w:rsid w:val="00264766"/>
    <w:rsid w:val="002657D4"/>
    <w:rsid w:val="0027046A"/>
    <w:rsid w:val="002A0F18"/>
    <w:rsid w:val="002D58A9"/>
    <w:rsid w:val="002E2C4A"/>
    <w:rsid w:val="002F3D05"/>
    <w:rsid w:val="00327F9B"/>
    <w:rsid w:val="00390CDB"/>
    <w:rsid w:val="003C763B"/>
    <w:rsid w:val="003E7C8A"/>
    <w:rsid w:val="00414F5B"/>
    <w:rsid w:val="004155D7"/>
    <w:rsid w:val="00477906"/>
    <w:rsid w:val="004A4952"/>
    <w:rsid w:val="004D2145"/>
    <w:rsid w:val="00516872"/>
    <w:rsid w:val="00597664"/>
    <w:rsid w:val="00597665"/>
    <w:rsid w:val="005C6BC4"/>
    <w:rsid w:val="005C7AEB"/>
    <w:rsid w:val="005D61D5"/>
    <w:rsid w:val="005E083B"/>
    <w:rsid w:val="006019DD"/>
    <w:rsid w:val="006149B0"/>
    <w:rsid w:val="00633FE9"/>
    <w:rsid w:val="006362DF"/>
    <w:rsid w:val="00662455"/>
    <w:rsid w:val="00697D51"/>
    <w:rsid w:val="006A5590"/>
    <w:rsid w:val="006B4AFF"/>
    <w:rsid w:val="006D3BC5"/>
    <w:rsid w:val="00772E20"/>
    <w:rsid w:val="00786085"/>
    <w:rsid w:val="007C1A05"/>
    <w:rsid w:val="007D7C70"/>
    <w:rsid w:val="007F19E4"/>
    <w:rsid w:val="00816BD0"/>
    <w:rsid w:val="0082091A"/>
    <w:rsid w:val="00855ADE"/>
    <w:rsid w:val="0086345C"/>
    <w:rsid w:val="008A361F"/>
    <w:rsid w:val="008C02AD"/>
    <w:rsid w:val="008D6ED5"/>
    <w:rsid w:val="008D7831"/>
    <w:rsid w:val="009C083B"/>
    <w:rsid w:val="009C6CDD"/>
    <w:rsid w:val="009E34FE"/>
    <w:rsid w:val="00A8394F"/>
    <w:rsid w:val="00AD4AE3"/>
    <w:rsid w:val="00B05726"/>
    <w:rsid w:val="00B12AA6"/>
    <w:rsid w:val="00B34534"/>
    <w:rsid w:val="00B70415"/>
    <w:rsid w:val="00B94173"/>
    <w:rsid w:val="00BC2C8B"/>
    <w:rsid w:val="00C14AC7"/>
    <w:rsid w:val="00C71482"/>
    <w:rsid w:val="00C9006D"/>
    <w:rsid w:val="00CB7422"/>
    <w:rsid w:val="00CC3640"/>
    <w:rsid w:val="00CC5683"/>
    <w:rsid w:val="00CD09DC"/>
    <w:rsid w:val="00CE4CC3"/>
    <w:rsid w:val="00CE7FC4"/>
    <w:rsid w:val="00D53B05"/>
    <w:rsid w:val="00D61A29"/>
    <w:rsid w:val="00DA4982"/>
    <w:rsid w:val="00E04986"/>
    <w:rsid w:val="00E259C4"/>
    <w:rsid w:val="00E44644"/>
    <w:rsid w:val="00E47A62"/>
    <w:rsid w:val="00E5377F"/>
    <w:rsid w:val="00E54E9D"/>
    <w:rsid w:val="00ED063B"/>
    <w:rsid w:val="00F01921"/>
    <w:rsid w:val="00F0467C"/>
    <w:rsid w:val="00F4497D"/>
    <w:rsid w:val="00F5387D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F9221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12D-BDB4-4E19-A0DC-1F6EDE28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Elise Elise Turille-Barnett</cp:lastModifiedBy>
  <cp:revision>45</cp:revision>
  <cp:lastPrinted>2017-01-03T15:41:00Z</cp:lastPrinted>
  <dcterms:created xsi:type="dcterms:W3CDTF">2015-11-04T00:09:00Z</dcterms:created>
  <dcterms:modified xsi:type="dcterms:W3CDTF">2019-04-19T15:45:00Z</dcterms:modified>
</cp:coreProperties>
</file>